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098A" w:rsidRDefault="0073098A"/>
    <w:p w:rsidR="00F80EA5" w:rsidRDefault="00F80EA5"/>
    <w:p w:rsidR="00A61A94" w:rsidRDefault="00A61A94"/>
    <w:p w:rsidR="00A61A94" w:rsidRDefault="00A61A94"/>
    <w:p w:rsidR="00A61A94" w:rsidRDefault="00A61A94"/>
    <w:p w:rsidR="00A61A94" w:rsidRDefault="00A61A94"/>
    <w:p w:rsidR="00A61A94" w:rsidRDefault="00A61A94"/>
    <w:p w:rsidR="00A61A94" w:rsidRDefault="00A61A94"/>
    <w:p w:rsidR="00F80EA5" w:rsidRDefault="00F80EA5"/>
    <w:p w:rsidR="00F80EA5" w:rsidRDefault="00F80EA5" w:rsidP="00F80EA5">
      <w:pPr>
        <w:autoSpaceDE w:val="0"/>
        <w:autoSpaceDN w:val="0"/>
        <w:adjustRightInd w:val="0"/>
        <w:spacing w:after="0" w:line="240" w:lineRule="auto"/>
        <w:jc w:val="center"/>
        <w:rPr>
          <w:rFonts w:ascii="Arial" w:hAnsi="Arial" w:cs="Arial"/>
          <w:b/>
          <w:bCs/>
          <w:sz w:val="36"/>
          <w:szCs w:val="36"/>
        </w:rPr>
      </w:pPr>
      <w:r>
        <w:rPr>
          <w:rFonts w:ascii="Arial" w:hAnsi="Arial" w:cs="Arial"/>
          <w:b/>
          <w:bCs/>
          <w:sz w:val="36"/>
          <w:szCs w:val="36"/>
        </w:rPr>
        <w:t>DISTRIBUTION TRANSFORMERS</w:t>
      </w:r>
    </w:p>
    <w:p w:rsidR="00F80EA5" w:rsidRDefault="00F80EA5" w:rsidP="00F80EA5">
      <w:pPr>
        <w:jc w:val="center"/>
        <w:rPr>
          <w:rFonts w:ascii="Arial" w:hAnsi="Arial" w:cs="Arial"/>
          <w:b/>
          <w:bCs/>
          <w:sz w:val="36"/>
          <w:szCs w:val="36"/>
        </w:rPr>
      </w:pPr>
      <w:r>
        <w:rPr>
          <w:rFonts w:ascii="Arial" w:hAnsi="Arial" w:cs="Arial"/>
          <w:b/>
          <w:bCs/>
          <w:sz w:val="36"/>
          <w:szCs w:val="36"/>
        </w:rPr>
        <w:t>SPECIFICATION</w:t>
      </w:r>
    </w:p>
    <w:p w:rsidR="00F80EA5" w:rsidRDefault="00F80EA5" w:rsidP="00F80EA5">
      <w:pPr>
        <w:jc w:val="center"/>
        <w:rPr>
          <w:rFonts w:ascii="Arial" w:hAnsi="Arial" w:cs="Arial"/>
          <w:b/>
          <w:bCs/>
          <w:sz w:val="36"/>
          <w:szCs w:val="36"/>
        </w:rPr>
      </w:pPr>
    </w:p>
    <w:p w:rsidR="00F80EA5" w:rsidRDefault="00F80EA5" w:rsidP="00F80EA5">
      <w:pPr>
        <w:jc w:val="center"/>
        <w:rPr>
          <w:rFonts w:ascii="Arial" w:hAnsi="Arial" w:cs="Arial"/>
          <w:b/>
          <w:bCs/>
          <w:sz w:val="36"/>
          <w:szCs w:val="36"/>
        </w:rPr>
      </w:pPr>
    </w:p>
    <w:p w:rsidR="00F80EA5" w:rsidRDefault="00F80EA5" w:rsidP="00F80EA5">
      <w:pPr>
        <w:jc w:val="center"/>
        <w:rPr>
          <w:rFonts w:ascii="Arial" w:hAnsi="Arial" w:cs="Arial"/>
          <w:b/>
          <w:bCs/>
          <w:sz w:val="36"/>
          <w:szCs w:val="36"/>
        </w:rPr>
      </w:pPr>
    </w:p>
    <w:p w:rsidR="00F80EA5" w:rsidRDefault="00F80EA5" w:rsidP="00F80EA5">
      <w:pPr>
        <w:jc w:val="center"/>
        <w:rPr>
          <w:rFonts w:ascii="Arial" w:hAnsi="Arial" w:cs="Arial"/>
          <w:b/>
          <w:bCs/>
          <w:sz w:val="36"/>
          <w:szCs w:val="36"/>
        </w:rPr>
      </w:pPr>
    </w:p>
    <w:p w:rsidR="00F80EA5" w:rsidRDefault="00F80EA5" w:rsidP="00F80EA5">
      <w:pPr>
        <w:jc w:val="center"/>
        <w:rPr>
          <w:rFonts w:ascii="Arial" w:hAnsi="Arial" w:cs="Arial"/>
          <w:b/>
          <w:bCs/>
          <w:sz w:val="36"/>
          <w:szCs w:val="36"/>
        </w:rPr>
      </w:pPr>
    </w:p>
    <w:p w:rsidR="00F80EA5" w:rsidRDefault="00F80EA5" w:rsidP="00F80EA5">
      <w:pPr>
        <w:jc w:val="center"/>
        <w:rPr>
          <w:rFonts w:ascii="Arial" w:hAnsi="Arial" w:cs="Arial"/>
          <w:b/>
          <w:bCs/>
          <w:sz w:val="36"/>
          <w:szCs w:val="36"/>
        </w:rPr>
      </w:pPr>
    </w:p>
    <w:p w:rsidR="00F80EA5" w:rsidRDefault="00F80EA5" w:rsidP="00F80EA5">
      <w:pPr>
        <w:jc w:val="center"/>
        <w:rPr>
          <w:rFonts w:ascii="Arial" w:hAnsi="Arial" w:cs="Arial"/>
          <w:b/>
          <w:bCs/>
          <w:sz w:val="36"/>
          <w:szCs w:val="36"/>
        </w:rPr>
      </w:pPr>
    </w:p>
    <w:p w:rsidR="00F80EA5" w:rsidRDefault="00F80EA5" w:rsidP="00F80EA5">
      <w:pPr>
        <w:jc w:val="center"/>
        <w:rPr>
          <w:rFonts w:ascii="Arial" w:hAnsi="Arial" w:cs="Arial"/>
          <w:b/>
          <w:bCs/>
          <w:sz w:val="36"/>
          <w:szCs w:val="36"/>
        </w:rPr>
      </w:pPr>
    </w:p>
    <w:p w:rsidR="00F80EA5" w:rsidRDefault="00F80EA5" w:rsidP="00F80EA5">
      <w:pPr>
        <w:jc w:val="center"/>
        <w:rPr>
          <w:rFonts w:ascii="Arial" w:hAnsi="Arial" w:cs="Arial"/>
          <w:b/>
          <w:bCs/>
          <w:sz w:val="36"/>
          <w:szCs w:val="36"/>
        </w:rPr>
      </w:pPr>
    </w:p>
    <w:p w:rsidR="00F80EA5" w:rsidRDefault="00F80EA5" w:rsidP="00F80EA5">
      <w:pPr>
        <w:jc w:val="center"/>
        <w:rPr>
          <w:rFonts w:ascii="Arial" w:hAnsi="Arial" w:cs="Arial"/>
          <w:b/>
          <w:bCs/>
          <w:sz w:val="36"/>
          <w:szCs w:val="36"/>
        </w:rPr>
      </w:pPr>
    </w:p>
    <w:p w:rsidR="000F18F2" w:rsidRDefault="000F18F2" w:rsidP="00F80EA5">
      <w:pPr>
        <w:jc w:val="center"/>
        <w:rPr>
          <w:rFonts w:ascii="Arial" w:hAnsi="Arial" w:cs="Arial"/>
          <w:b/>
          <w:bCs/>
          <w:sz w:val="36"/>
          <w:szCs w:val="36"/>
        </w:rPr>
      </w:pPr>
    </w:p>
    <w:p w:rsidR="000F18F2" w:rsidRDefault="000F18F2" w:rsidP="00F80EA5">
      <w:pPr>
        <w:jc w:val="center"/>
        <w:rPr>
          <w:rFonts w:ascii="Arial" w:hAnsi="Arial" w:cs="Arial"/>
          <w:b/>
          <w:bCs/>
          <w:sz w:val="36"/>
          <w:szCs w:val="36"/>
        </w:rPr>
      </w:pPr>
    </w:p>
    <w:p w:rsidR="000F18F2" w:rsidRDefault="000F18F2" w:rsidP="00F80EA5">
      <w:pPr>
        <w:jc w:val="center"/>
        <w:rPr>
          <w:rFonts w:ascii="Arial" w:hAnsi="Arial" w:cs="Arial"/>
          <w:b/>
          <w:bCs/>
          <w:sz w:val="36"/>
          <w:szCs w:val="36"/>
        </w:rPr>
      </w:pPr>
    </w:p>
    <w:p w:rsidR="00F80EA5" w:rsidRDefault="00F80EA5" w:rsidP="00F80EA5">
      <w:pPr>
        <w:jc w:val="center"/>
        <w:rPr>
          <w:rFonts w:ascii="Arial" w:hAnsi="Arial" w:cs="Arial"/>
          <w:b/>
          <w:bCs/>
          <w:sz w:val="36"/>
          <w:szCs w:val="36"/>
        </w:rPr>
      </w:pPr>
    </w:p>
    <w:p w:rsidR="00F80EA5" w:rsidRDefault="00F80EA5" w:rsidP="00F80EA5">
      <w:pPr>
        <w:autoSpaceDE w:val="0"/>
        <w:autoSpaceDN w:val="0"/>
        <w:adjustRightInd w:val="0"/>
        <w:spacing w:after="0" w:line="360" w:lineRule="auto"/>
        <w:ind w:firstLine="720"/>
        <w:rPr>
          <w:rFonts w:ascii="Arial" w:hAnsi="Arial" w:cs="Arial"/>
          <w:b/>
          <w:bCs/>
        </w:rPr>
      </w:pPr>
      <w:r>
        <w:rPr>
          <w:rFonts w:ascii="Arial" w:hAnsi="Arial" w:cs="Arial"/>
          <w:b/>
          <w:bCs/>
        </w:rPr>
        <w:lastRenderedPageBreak/>
        <w:t>1. INTRODUCTION</w:t>
      </w:r>
    </w:p>
    <w:p w:rsidR="00F80EA5" w:rsidRDefault="00786272" w:rsidP="00F80EA5">
      <w:pPr>
        <w:autoSpaceDE w:val="0"/>
        <w:autoSpaceDN w:val="0"/>
        <w:adjustRightInd w:val="0"/>
        <w:spacing w:after="0" w:line="360" w:lineRule="auto"/>
        <w:ind w:firstLine="720"/>
        <w:rPr>
          <w:rFonts w:ascii="Arial" w:hAnsi="Arial" w:cs="Arial"/>
        </w:rPr>
      </w:pPr>
      <w:r w:rsidRPr="00990BED">
        <w:rPr>
          <w:rFonts w:ascii="Arial" w:hAnsi="Arial" w:cs="Arial"/>
          <w:color w:val="000000" w:themeColor="text1"/>
        </w:rPr>
        <w:t xml:space="preserve">This specification is related to the tailings facility located in </w:t>
      </w:r>
      <w:r>
        <w:rPr>
          <w:rFonts w:ascii="Arial" w:hAnsi="Arial" w:cs="Arial"/>
          <w:color w:val="000000" w:themeColor="text1"/>
        </w:rPr>
        <w:t>Bolnisi</w:t>
      </w:r>
      <w:r w:rsidRPr="00786272">
        <w:rPr>
          <w:rFonts w:ascii="Arial" w:hAnsi="Arial" w:cs="Arial"/>
          <w:color w:val="000000" w:themeColor="text1"/>
        </w:rPr>
        <w:t xml:space="preserve">, </w:t>
      </w:r>
      <w:r w:rsidRPr="00990BED">
        <w:rPr>
          <w:rFonts w:ascii="Arial" w:hAnsi="Arial" w:cs="Arial"/>
          <w:color w:val="000000" w:themeColor="text1"/>
        </w:rPr>
        <w:t>Georgia</w:t>
      </w:r>
      <w:r w:rsidR="00F80EA5">
        <w:rPr>
          <w:rFonts w:ascii="Arial" w:hAnsi="Arial" w:cs="Arial"/>
        </w:rPr>
        <w:t>. The present technical sheet covers the specifications for Electrical Distribution Transformers.</w:t>
      </w:r>
    </w:p>
    <w:p w:rsidR="00F80EA5" w:rsidRDefault="00F80EA5" w:rsidP="00F80EA5">
      <w:pPr>
        <w:autoSpaceDE w:val="0"/>
        <w:autoSpaceDN w:val="0"/>
        <w:adjustRightInd w:val="0"/>
        <w:spacing w:after="0" w:line="360" w:lineRule="auto"/>
        <w:ind w:firstLine="720"/>
        <w:rPr>
          <w:rFonts w:ascii="Arial" w:hAnsi="Arial" w:cs="Arial"/>
          <w:b/>
          <w:bCs/>
        </w:rPr>
      </w:pPr>
      <w:r>
        <w:rPr>
          <w:rFonts w:ascii="Arial" w:hAnsi="Arial" w:cs="Arial"/>
          <w:b/>
          <w:bCs/>
        </w:rPr>
        <w:t>2. PROJECT GENERAL DATA</w:t>
      </w:r>
    </w:p>
    <w:p w:rsidR="00F80EA5" w:rsidRDefault="00F80EA5" w:rsidP="00F80EA5">
      <w:pPr>
        <w:autoSpaceDE w:val="0"/>
        <w:autoSpaceDN w:val="0"/>
        <w:adjustRightInd w:val="0"/>
        <w:spacing w:after="0" w:line="360" w:lineRule="auto"/>
        <w:ind w:firstLine="720"/>
        <w:rPr>
          <w:rFonts w:ascii="Arial" w:hAnsi="Arial" w:cs="Arial"/>
        </w:rPr>
      </w:pPr>
      <w:r>
        <w:rPr>
          <w:rFonts w:ascii="Symbol" w:hAnsi="Symbol" w:cs="Symbol"/>
        </w:rPr>
        <w:t></w:t>
      </w:r>
      <w:r>
        <w:rPr>
          <w:rFonts w:ascii="Symbol" w:hAnsi="Symbol" w:cs="Symbol"/>
        </w:rPr>
        <w:t></w:t>
      </w:r>
      <w:r>
        <w:rPr>
          <w:rFonts w:ascii="Arial" w:hAnsi="Arial" w:cs="Arial"/>
        </w:rPr>
        <w:t xml:space="preserve">Mining method: </w:t>
      </w:r>
      <w:r w:rsidR="00786272" w:rsidRPr="002558FA">
        <w:rPr>
          <w:rFonts w:ascii="Arial" w:hAnsi="Arial" w:cs="Arial"/>
        </w:rPr>
        <w:t>opened</w:t>
      </w:r>
      <w:r>
        <w:rPr>
          <w:rFonts w:ascii="Arial" w:hAnsi="Arial" w:cs="Arial"/>
        </w:rPr>
        <w:t>.</w:t>
      </w:r>
    </w:p>
    <w:p w:rsidR="00F80EA5" w:rsidRDefault="00F80EA5" w:rsidP="00F80EA5">
      <w:pPr>
        <w:autoSpaceDE w:val="0"/>
        <w:autoSpaceDN w:val="0"/>
        <w:adjustRightInd w:val="0"/>
        <w:spacing w:after="0" w:line="360" w:lineRule="auto"/>
        <w:ind w:firstLine="720"/>
        <w:rPr>
          <w:rFonts w:ascii="Arial" w:hAnsi="Arial" w:cs="Arial"/>
        </w:rPr>
      </w:pPr>
      <w:r>
        <w:rPr>
          <w:rFonts w:ascii="Symbol" w:hAnsi="Symbol" w:cs="Symbol"/>
        </w:rPr>
        <w:t></w:t>
      </w:r>
      <w:r>
        <w:rPr>
          <w:rFonts w:ascii="Symbol" w:hAnsi="Symbol" w:cs="Symbol"/>
        </w:rPr>
        <w:t></w:t>
      </w:r>
      <w:r>
        <w:rPr>
          <w:rFonts w:ascii="Arial" w:hAnsi="Arial" w:cs="Arial"/>
        </w:rPr>
        <w:t>Process type: Flotation.</w:t>
      </w:r>
    </w:p>
    <w:p w:rsidR="00F80EA5" w:rsidRDefault="00F80EA5" w:rsidP="00F80EA5">
      <w:pPr>
        <w:autoSpaceDE w:val="0"/>
        <w:autoSpaceDN w:val="0"/>
        <w:adjustRightInd w:val="0"/>
        <w:spacing w:after="0" w:line="360" w:lineRule="auto"/>
        <w:ind w:firstLine="720"/>
        <w:rPr>
          <w:rFonts w:ascii="Arial" w:hAnsi="Arial" w:cs="Arial"/>
        </w:rPr>
      </w:pPr>
      <w:r>
        <w:rPr>
          <w:rFonts w:ascii="Symbol" w:hAnsi="Symbol" w:cs="Symbol"/>
        </w:rPr>
        <w:t></w:t>
      </w:r>
      <w:r>
        <w:rPr>
          <w:rFonts w:ascii="Symbol" w:hAnsi="Symbol" w:cs="Symbol"/>
        </w:rPr>
        <w:t></w:t>
      </w:r>
      <w:r>
        <w:rPr>
          <w:rFonts w:ascii="Arial" w:hAnsi="Arial" w:cs="Arial"/>
        </w:rPr>
        <w:t xml:space="preserve">Ore type: </w:t>
      </w:r>
      <w:r w:rsidR="00786272">
        <w:rPr>
          <w:rFonts w:ascii="Arial" w:hAnsi="Arial" w:cs="Arial"/>
        </w:rPr>
        <w:t>copper ore</w:t>
      </w:r>
      <w:r>
        <w:rPr>
          <w:rFonts w:ascii="Arial" w:hAnsi="Arial" w:cs="Arial"/>
        </w:rPr>
        <w:t>.</w:t>
      </w:r>
    </w:p>
    <w:p w:rsidR="00F80EA5" w:rsidRDefault="00F80EA5" w:rsidP="00F80EA5">
      <w:pPr>
        <w:autoSpaceDE w:val="0"/>
        <w:autoSpaceDN w:val="0"/>
        <w:adjustRightInd w:val="0"/>
        <w:spacing w:after="0" w:line="360" w:lineRule="auto"/>
        <w:ind w:firstLine="720"/>
        <w:rPr>
          <w:rFonts w:ascii="Arial" w:hAnsi="Arial" w:cs="Arial"/>
        </w:rPr>
      </w:pPr>
      <w:r>
        <w:rPr>
          <w:rFonts w:ascii="Symbol" w:hAnsi="Symbol" w:cs="Symbol"/>
        </w:rPr>
        <w:t></w:t>
      </w:r>
      <w:r>
        <w:rPr>
          <w:rFonts w:ascii="Symbol" w:hAnsi="Symbol" w:cs="Symbol"/>
        </w:rPr>
        <w:t></w:t>
      </w:r>
      <w:r>
        <w:rPr>
          <w:rFonts w:ascii="Arial" w:hAnsi="Arial" w:cs="Arial"/>
        </w:rPr>
        <w:t>Location: Bolnisi - Georgia (Eastern Europe).</w:t>
      </w:r>
    </w:p>
    <w:p w:rsidR="00F80EA5" w:rsidRDefault="00F80EA5" w:rsidP="00F80EA5">
      <w:pPr>
        <w:autoSpaceDE w:val="0"/>
        <w:autoSpaceDN w:val="0"/>
        <w:adjustRightInd w:val="0"/>
        <w:spacing w:after="0" w:line="360" w:lineRule="auto"/>
        <w:ind w:firstLine="720"/>
        <w:rPr>
          <w:rFonts w:ascii="Arial" w:hAnsi="Arial" w:cs="Arial"/>
          <w:b/>
          <w:bCs/>
        </w:rPr>
      </w:pPr>
      <w:r>
        <w:rPr>
          <w:rFonts w:ascii="Arial" w:hAnsi="Arial" w:cs="Arial"/>
          <w:b/>
          <w:bCs/>
        </w:rPr>
        <w:t>3. SCOPE OF SUPPLY</w:t>
      </w:r>
    </w:p>
    <w:p w:rsidR="00F80EA5" w:rsidRDefault="00F80EA5" w:rsidP="00F80EA5">
      <w:pPr>
        <w:autoSpaceDE w:val="0"/>
        <w:autoSpaceDN w:val="0"/>
        <w:adjustRightInd w:val="0"/>
        <w:spacing w:after="0" w:line="360" w:lineRule="auto"/>
        <w:ind w:firstLine="720"/>
        <w:rPr>
          <w:rFonts w:ascii="Arial" w:hAnsi="Arial" w:cs="Arial"/>
        </w:rPr>
      </w:pPr>
      <w:r>
        <w:rPr>
          <w:rFonts w:ascii="Arial" w:hAnsi="Arial" w:cs="Arial"/>
        </w:rPr>
        <w:t>The present document describes the minimum specifications required for the design,</w:t>
      </w:r>
    </w:p>
    <w:p w:rsidR="00F80EA5" w:rsidRDefault="00F80EA5" w:rsidP="00F80EA5">
      <w:pPr>
        <w:autoSpaceDE w:val="0"/>
        <w:autoSpaceDN w:val="0"/>
        <w:adjustRightInd w:val="0"/>
        <w:spacing w:after="0" w:line="360" w:lineRule="auto"/>
        <w:ind w:firstLine="720"/>
        <w:rPr>
          <w:rFonts w:ascii="Arial" w:hAnsi="Arial" w:cs="Arial"/>
        </w:rPr>
      </w:pPr>
      <w:proofErr w:type="gramStart"/>
      <w:r>
        <w:rPr>
          <w:rFonts w:ascii="Arial" w:hAnsi="Arial" w:cs="Arial"/>
        </w:rPr>
        <w:t>construction</w:t>
      </w:r>
      <w:proofErr w:type="gramEnd"/>
      <w:r>
        <w:rPr>
          <w:rFonts w:ascii="Arial" w:hAnsi="Arial" w:cs="Arial"/>
        </w:rPr>
        <w:t xml:space="preserve"> and tests of hermetically sealed with integral filling transformers. The supplier</w:t>
      </w:r>
    </w:p>
    <w:p w:rsidR="00F80EA5" w:rsidRDefault="00F80EA5" w:rsidP="00F80EA5">
      <w:pPr>
        <w:autoSpaceDE w:val="0"/>
        <w:autoSpaceDN w:val="0"/>
        <w:adjustRightInd w:val="0"/>
        <w:spacing w:after="0" w:line="360" w:lineRule="auto"/>
        <w:ind w:firstLine="720"/>
        <w:rPr>
          <w:rFonts w:ascii="Arial" w:hAnsi="Arial" w:cs="Arial"/>
        </w:rPr>
      </w:pPr>
      <w:proofErr w:type="gramStart"/>
      <w:r>
        <w:rPr>
          <w:rFonts w:ascii="Arial" w:hAnsi="Arial" w:cs="Arial"/>
        </w:rPr>
        <w:t>will</w:t>
      </w:r>
      <w:proofErr w:type="gramEnd"/>
      <w:r>
        <w:rPr>
          <w:rFonts w:ascii="Arial" w:hAnsi="Arial" w:cs="Arial"/>
        </w:rPr>
        <w:t xml:space="preserve"> remain responsible on the technical quality of its supply.</w:t>
      </w:r>
    </w:p>
    <w:p w:rsidR="00F80EA5" w:rsidRDefault="00F80EA5" w:rsidP="00F80EA5">
      <w:pPr>
        <w:autoSpaceDE w:val="0"/>
        <w:autoSpaceDN w:val="0"/>
        <w:adjustRightInd w:val="0"/>
        <w:spacing w:after="0" w:line="360" w:lineRule="auto"/>
        <w:ind w:firstLine="720"/>
        <w:rPr>
          <w:rFonts w:ascii="Arial" w:hAnsi="Arial" w:cs="Arial"/>
        </w:rPr>
      </w:pPr>
      <w:r>
        <w:rPr>
          <w:rFonts w:ascii="Arial" w:hAnsi="Arial" w:cs="Arial"/>
        </w:rPr>
        <w:t>The transformers will be installed in</w:t>
      </w:r>
      <w:r w:rsidR="00BB06ED">
        <w:rPr>
          <w:rFonts w:ascii="Arial" w:hAnsi="Arial" w:cs="Arial"/>
        </w:rPr>
        <w:t>side</w:t>
      </w:r>
      <w:r>
        <w:rPr>
          <w:rFonts w:ascii="Arial" w:hAnsi="Arial" w:cs="Arial"/>
        </w:rPr>
        <w:t>.</w:t>
      </w:r>
    </w:p>
    <w:p w:rsidR="00F80EA5" w:rsidRDefault="00F80EA5" w:rsidP="00F80EA5">
      <w:pPr>
        <w:autoSpaceDE w:val="0"/>
        <w:autoSpaceDN w:val="0"/>
        <w:adjustRightInd w:val="0"/>
        <w:spacing w:after="0" w:line="360" w:lineRule="auto"/>
        <w:ind w:firstLine="720"/>
        <w:rPr>
          <w:rFonts w:ascii="Arial" w:hAnsi="Arial" w:cs="Arial"/>
        </w:rPr>
      </w:pPr>
      <w:r>
        <w:rPr>
          <w:rFonts w:ascii="Arial" w:hAnsi="Arial" w:cs="Arial"/>
        </w:rPr>
        <w:t>The quantities of equipment to be provided are listed in the table below:</w:t>
      </w:r>
    </w:p>
    <w:tbl>
      <w:tblPr>
        <w:tblStyle w:val="TableGrid"/>
        <w:tblW w:w="0" w:type="auto"/>
        <w:jc w:val="center"/>
        <w:tblLook w:val="04A0" w:firstRow="1" w:lastRow="0" w:firstColumn="1" w:lastColumn="0" w:noHBand="0" w:noVBand="1"/>
      </w:tblPr>
      <w:tblGrid>
        <w:gridCol w:w="1613"/>
        <w:gridCol w:w="1613"/>
        <w:gridCol w:w="1613"/>
        <w:gridCol w:w="1613"/>
        <w:gridCol w:w="1613"/>
        <w:gridCol w:w="1614"/>
      </w:tblGrid>
      <w:tr w:rsidR="00F80EA5" w:rsidTr="00F80EA5">
        <w:trPr>
          <w:jc w:val="center"/>
        </w:trPr>
        <w:tc>
          <w:tcPr>
            <w:tcW w:w="1613" w:type="dxa"/>
            <w:vAlign w:val="center"/>
          </w:tcPr>
          <w:p w:rsidR="00F80EA5" w:rsidRDefault="00F80EA5" w:rsidP="00F80EA5">
            <w:pPr>
              <w:autoSpaceDE w:val="0"/>
              <w:autoSpaceDN w:val="0"/>
              <w:adjustRightInd w:val="0"/>
              <w:spacing w:line="360" w:lineRule="auto"/>
              <w:jc w:val="center"/>
              <w:rPr>
                <w:rFonts w:ascii="Arial" w:hAnsi="Arial" w:cs="Arial"/>
              </w:rPr>
            </w:pPr>
            <w:r>
              <w:rPr>
                <w:rFonts w:ascii="Arial" w:hAnsi="Arial" w:cs="Arial"/>
              </w:rPr>
              <w:t>ITEM</w:t>
            </w:r>
          </w:p>
        </w:tc>
        <w:tc>
          <w:tcPr>
            <w:tcW w:w="1613" w:type="dxa"/>
            <w:vAlign w:val="center"/>
          </w:tcPr>
          <w:p w:rsidR="00F80EA5" w:rsidRDefault="00F80EA5" w:rsidP="00F80EA5">
            <w:pPr>
              <w:autoSpaceDE w:val="0"/>
              <w:autoSpaceDN w:val="0"/>
              <w:adjustRightInd w:val="0"/>
              <w:spacing w:line="360" w:lineRule="auto"/>
              <w:jc w:val="center"/>
              <w:rPr>
                <w:rFonts w:ascii="Arial" w:hAnsi="Arial" w:cs="Arial"/>
              </w:rPr>
            </w:pPr>
            <w:r>
              <w:rPr>
                <w:rFonts w:ascii="Arial" w:hAnsi="Arial" w:cs="Arial"/>
              </w:rPr>
              <w:t>TAG</w:t>
            </w:r>
          </w:p>
        </w:tc>
        <w:tc>
          <w:tcPr>
            <w:tcW w:w="1613" w:type="dxa"/>
            <w:vAlign w:val="center"/>
          </w:tcPr>
          <w:p w:rsidR="00F80EA5" w:rsidRDefault="00F80EA5" w:rsidP="00F80EA5">
            <w:pPr>
              <w:autoSpaceDE w:val="0"/>
              <w:autoSpaceDN w:val="0"/>
              <w:adjustRightInd w:val="0"/>
              <w:spacing w:line="360" w:lineRule="auto"/>
              <w:jc w:val="center"/>
              <w:rPr>
                <w:rFonts w:ascii="Arial" w:hAnsi="Arial" w:cs="Arial"/>
              </w:rPr>
            </w:pPr>
            <w:r>
              <w:rPr>
                <w:rFonts w:ascii="Arial" w:hAnsi="Arial" w:cs="Arial"/>
              </w:rPr>
              <w:t>RATING</w:t>
            </w:r>
          </w:p>
        </w:tc>
        <w:tc>
          <w:tcPr>
            <w:tcW w:w="1613" w:type="dxa"/>
            <w:vAlign w:val="center"/>
          </w:tcPr>
          <w:p w:rsidR="00F80EA5" w:rsidRDefault="00F80EA5" w:rsidP="00F80EA5">
            <w:pPr>
              <w:autoSpaceDE w:val="0"/>
              <w:autoSpaceDN w:val="0"/>
              <w:adjustRightInd w:val="0"/>
              <w:spacing w:line="360" w:lineRule="auto"/>
              <w:jc w:val="center"/>
              <w:rPr>
                <w:rFonts w:ascii="Arial" w:hAnsi="Arial" w:cs="Arial"/>
              </w:rPr>
            </w:pPr>
            <w:r>
              <w:rPr>
                <w:rFonts w:ascii="Arial" w:hAnsi="Arial" w:cs="Arial"/>
              </w:rPr>
              <w:t>TYPE</w:t>
            </w:r>
          </w:p>
        </w:tc>
        <w:tc>
          <w:tcPr>
            <w:tcW w:w="1613" w:type="dxa"/>
            <w:vAlign w:val="center"/>
          </w:tcPr>
          <w:p w:rsidR="00F80EA5" w:rsidRDefault="00F80EA5" w:rsidP="00F80EA5">
            <w:pPr>
              <w:autoSpaceDE w:val="0"/>
              <w:autoSpaceDN w:val="0"/>
              <w:adjustRightInd w:val="0"/>
              <w:spacing w:line="360" w:lineRule="auto"/>
              <w:jc w:val="center"/>
              <w:rPr>
                <w:rFonts w:ascii="Arial" w:hAnsi="Arial" w:cs="Arial"/>
              </w:rPr>
            </w:pPr>
            <w:r>
              <w:rPr>
                <w:rFonts w:ascii="Arial" w:hAnsi="Arial" w:cs="Arial"/>
              </w:rPr>
              <w:t>TYPE OF COOLING</w:t>
            </w:r>
          </w:p>
        </w:tc>
        <w:tc>
          <w:tcPr>
            <w:tcW w:w="1614" w:type="dxa"/>
            <w:vAlign w:val="center"/>
          </w:tcPr>
          <w:p w:rsidR="00F80EA5" w:rsidRDefault="00786272" w:rsidP="00F80EA5">
            <w:pPr>
              <w:autoSpaceDE w:val="0"/>
              <w:autoSpaceDN w:val="0"/>
              <w:adjustRightInd w:val="0"/>
              <w:spacing w:line="360" w:lineRule="auto"/>
              <w:jc w:val="center"/>
              <w:rPr>
                <w:rFonts w:ascii="Arial" w:hAnsi="Arial" w:cs="Arial"/>
              </w:rPr>
            </w:pPr>
            <w:r>
              <w:rPr>
                <w:rFonts w:ascii="Arial" w:hAnsi="Arial" w:cs="Arial"/>
              </w:rPr>
              <w:t>Remarks</w:t>
            </w:r>
          </w:p>
        </w:tc>
      </w:tr>
      <w:tr w:rsidR="00F80EA5" w:rsidTr="00F80EA5">
        <w:trPr>
          <w:jc w:val="center"/>
        </w:trPr>
        <w:tc>
          <w:tcPr>
            <w:tcW w:w="1613" w:type="dxa"/>
            <w:vAlign w:val="center"/>
          </w:tcPr>
          <w:p w:rsidR="00F80EA5" w:rsidRDefault="00F80EA5" w:rsidP="00F80EA5">
            <w:pPr>
              <w:autoSpaceDE w:val="0"/>
              <w:autoSpaceDN w:val="0"/>
              <w:adjustRightInd w:val="0"/>
              <w:spacing w:line="360" w:lineRule="auto"/>
              <w:jc w:val="center"/>
              <w:rPr>
                <w:rFonts w:ascii="Arial" w:hAnsi="Arial" w:cs="Arial"/>
              </w:rPr>
            </w:pPr>
            <w:r>
              <w:rPr>
                <w:rFonts w:ascii="Arial" w:hAnsi="Arial" w:cs="Arial"/>
              </w:rPr>
              <w:t>1</w:t>
            </w:r>
          </w:p>
        </w:tc>
        <w:tc>
          <w:tcPr>
            <w:tcW w:w="1613" w:type="dxa"/>
            <w:vAlign w:val="center"/>
          </w:tcPr>
          <w:p w:rsidR="00F80EA5" w:rsidRDefault="000D1C7F" w:rsidP="000F18F2">
            <w:pPr>
              <w:autoSpaceDE w:val="0"/>
              <w:autoSpaceDN w:val="0"/>
              <w:adjustRightInd w:val="0"/>
              <w:spacing w:line="360" w:lineRule="auto"/>
              <w:jc w:val="center"/>
              <w:rPr>
                <w:rFonts w:ascii="Arial" w:hAnsi="Arial" w:cs="Arial"/>
              </w:rPr>
            </w:pPr>
            <w:r>
              <w:rPr>
                <w:rFonts w:ascii="Arial" w:hAnsi="Arial" w:cs="Arial"/>
              </w:rPr>
              <w:t>BE01-TR-</w:t>
            </w:r>
            <w:r w:rsidR="000F18F2">
              <w:rPr>
                <w:rFonts w:ascii="Arial" w:hAnsi="Arial" w:cs="Arial"/>
              </w:rPr>
              <w:t>…</w:t>
            </w:r>
          </w:p>
        </w:tc>
        <w:tc>
          <w:tcPr>
            <w:tcW w:w="1613" w:type="dxa"/>
            <w:vAlign w:val="center"/>
          </w:tcPr>
          <w:p w:rsidR="00F80EA5" w:rsidRDefault="00786272" w:rsidP="00F80EA5">
            <w:pPr>
              <w:autoSpaceDE w:val="0"/>
              <w:autoSpaceDN w:val="0"/>
              <w:adjustRightInd w:val="0"/>
              <w:spacing w:line="360" w:lineRule="auto"/>
              <w:jc w:val="center"/>
              <w:rPr>
                <w:rFonts w:ascii="Arial" w:hAnsi="Arial" w:cs="Arial"/>
              </w:rPr>
            </w:pPr>
            <w:r>
              <w:rPr>
                <w:rFonts w:ascii="Arial" w:hAnsi="Arial" w:cs="Arial"/>
              </w:rPr>
              <w:t>2500</w:t>
            </w:r>
            <w:r w:rsidR="0070216C">
              <w:rPr>
                <w:rFonts w:ascii="Arial" w:hAnsi="Arial" w:cs="Arial"/>
              </w:rPr>
              <w:t>kVA</w:t>
            </w:r>
          </w:p>
        </w:tc>
        <w:tc>
          <w:tcPr>
            <w:tcW w:w="1613" w:type="dxa"/>
            <w:vAlign w:val="center"/>
          </w:tcPr>
          <w:p w:rsidR="00F80EA5" w:rsidRDefault="00F80EA5" w:rsidP="00F80EA5">
            <w:pPr>
              <w:autoSpaceDE w:val="0"/>
              <w:autoSpaceDN w:val="0"/>
              <w:adjustRightInd w:val="0"/>
              <w:spacing w:line="360" w:lineRule="auto"/>
              <w:jc w:val="center"/>
              <w:rPr>
                <w:rFonts w:ascii="Arial" w:hAnsi="Arial" w:cs="Arial"/>
              </w:rPr>
            </w:pPr>
            <w:r>
              <w:rPr>
                <w:rFonts w:ascii="Arial" w:hAnsi="Arial" w:cs="Arial"/>
              </w:rPr>
              <w:t>DRY TYPE</w:t>
            </w:r>
          </w:p>
        </w:tc>
        <w:tc>
          <w:tcPr>
            <w:tcW w:w="1613" w:type="dxa"/>
            <w:vAlign w:val="center"/>
          </w:tcPr>
          <w:p w:rsidR="00F80EA5" w:rsidRDefault="00F80EA5" w:rsidP="00F80EA5">
            <w:pPr>
              <w:autoSpaceDE w:val="0"/>
              <w:autoSpaceDN w:val="0"/>
              <w:adjustRightInd w:val="0"/>
              <w:spacing w:line="360" w:lineRule="auto"/>
              <w:jc w:val="center"/>
              <w:rPr>
                <w:rFonts w:ascii="Arial" w:hAnsi="Arial" w:cs="Arial"/>
              </w:rPr>
            </w:pPr>
            <w:r>
              <w:rPr>
                <w:rFonts w:ascii="Arial" w:hAnsi="Arial" w:cs="Arial"/>
              </w:rPr>
              <w:t>AIR COOLED</w:t>
            </w:r>
            <w:r w:rsidR="0070216C">
              <w:rPr>
                <w:rFonts w:ascii="Arial" w:hAnsi="Arial" w:cs="Arial"/>
              </w:rPr>
              <w:t xml:space="preserve"> (FANS)</w:t>
            </w:r>
          </w:p>
        </w:tc>
        <w:tc>
          <w:tcPr>
            <w:tcW w:w="1614" w:type="dxa"/>
            <w:vAlign w:val="center"/>
          </w:tcPr>
          <w:p w:rsidR="00F80EA5" w:rsidRDefault="00F80EA5" w:rsidP="00F80EA5">
            <w:pPr>
              <w:autoSpaceDE w:val="0"/>
              <w:autoSpaceDN w:val="0"/>
              <w:adjustRightInd w:val="0"/>
              <w:spacing w:line="360" w:lineRule="auto"/>
              <w:jc w:val="center"/>
              <w:rPr>
                <w:rFonts w:ascii="Arial" w:hAnsi="Arial" w:cs="Arial"/>
              </w:rPr>
            </w:pPr>
          </w:p>
        </w:tc>
      </w:tr>
      <w:tr w:rsidR="00F80EA5" w:rsidTr="00F80EA5">
        <w:trPr>
          <w:jc w:val="center"/>
        </w:trPr>
        <w:tc>
          <w:tcPr>
            <w:tcW w:w="1613" w:type="dxa"/>
            <w:vAlign w:val="center"/>
          </w:tcPr>
          <w:p w:rsidR="00F80EA5" w:rsidRDefault="00F80EA5" w:rsidP="00F80EA5">
            <w:pPr>
              <w:autoSpaceDE w:val="0"/>
              <w:autoSpaceDN w:val="0"/>
              <w:adjustRightInd w:val="0"/>
              <w:spacing w:line="360" w:lineRule="auto"/>
              <w:jc w:val="center"/>
              <w:rPr>
                <w:rFonts w:ascii="Arial" w:hAnsi="Arial" w:cs="Arial"/>
              </w:rPr>
            </w:pPr>
            <w:r>
              <w:rPr>
                <w:rFonts w:ascii="Arial" w:hAnsi="Arial" w:cs="Arial"/>
              </w:rPr>
              <w:t>2</w:t>
            </w:r>
          </w:p>
        </w:tc>
        <w:tc>
          <w:tcPr>
            <w:tcW w:w="1613" w:type="dxa"/>
            <w:vAlign w:val="center"/>
          </w:tcPr>
          <w:p w:rsidR="00F80EA5" w:rsidRDefault="000D1C7F" w:rsidP="000F18F2">
            <w:pPr>
              <w:autoSpaceDE w:val="0"/>
              <w:autoSpaceDN w:val="0"/>
              <w:adjustRightInd w:val="0"/>
              <w:spacing w:line="360" w:lineRule="auto"/>
              <w:jc w:val="center"/>
              <w:rPr>
                <w:rFonts w:ascii="Arial" w:hAnsi="Arial" w:cs="Arial"/>
              </w:rPr>
            </w:pPr>
            <w:r>
              <w:rPr>
                <w:rFonts w:ascii="Arial" w:hAnsi="Arial" w:cs="Arial"/>
              </w:rPr>
              <w:t>BE01-TR-</w:t>
            </w:r>
            <w:r w:rsidR="000F18F2">
              <w:rPr>
                <w:rFonts w:ascii="Arial" w:hAnsi="Arial" w:cs="Arial"/>
              </w:rPr>
              <w:t>…</w:t>
            </w:r>
          </w:p>
        </w:tc>
        <w:tc>
          <w:tcPr>
            <w:tcW w:w="1613" w:type="dxa"/>
            <w:vAlign w:val="center"/>
          </w:tcPr>
          <w:p w:rsidR="00F80EA5" w:rsidRDefault="00786272" w:rsidP="00F80EA5">
            <w:pPr>
              <w:autoSpaceDE w:val="0"/>
              <w:autoSpaceDN w:val="0"/>
              <w:adjustRightInd w:val="0"/>
              <w:spacing w:line="360" w:lineRule="auto"/>
              <w:jc w:val="center"/>
              <w:rPr>
                <w:rFonts w:ascii="Arial" w:hAnsi="Arial" w:cs="Arial"/>
              </w:rPr>
            </w:pPr>
            <w:r>
              <w:rPr>
                <w:rFonts w:ascii="Arial" w:hAnsi="Arial" w:cs="Arial"/>
              </w:rPr>
              <w:t>2500</w:t>
            </w:r>
            <w:r w:rsidR="0070216C">
              <w:rPr>
                <w:rFonts w:ascii="Arial" w:hAnsi="Arial" w:cs="Arial"/>
              </w:rPr>
              <w:t>kVA</w:t>
            </w:r>
          </w:p>
        </w:tc>
        <w:tc>
          <w:tcPr>
            <w:tcW w:w="1613" w:type="dxa"/>
            <w:vAlign w:val="center"/>
          </w:tcPr>
          <w:p w:rsidR="00F80EA5" w:rsidRDefault="00F80EA5" w:rsidP="00F80EA5">
            <w:pPr>
              <w:autoSpaceDE w:val="0"/>
              <w:autoSpaceDN w:val="0"/>
              <w:adjustRightInd w:val="0"/>
              <w:spacing w:line="360" w:lineRule="auto"/>
              <w:jc w:val="center"/>
              <w:rPr>
                <w:rFonts w:ascii="Arial" w:hAnsi="Arial" w:cs="Arial"/>
              </w:rPr>
            </w:pPr>
            <w:r>
              <w:rPr>
                <w:rFonts w:ascii="Arial" w:hAnsi="Arial" w:cs="Arial"/>
              </w:rPr>
              <w:t>DRY TYPE</w:t>
            </w:r>
          </w:p>
        </w:tc>
        <w:tc>
          <w:tcPr>
            <w:tcW w:w="1613" w:type="dxa"/>
            <w:vAlign w:val="center"/>
          </w:tcPr>
          <w:p w:rsidR="00F80EA5" w:rsidRDefault="00F80EA5" w:rsidP="00F80EA5">
            <w:pPr>
              <w:autoSpaceDE w:val="0"/>
              <w:autoSpaceDN w:val="0"/>
              <w:adjustRightInd w:val="0"/>
              <w:spacing w:line="360" w:lineRule="auto"/>
              <w:jc w:val="center"/>
              <w:rPr>
                <w:rFonts w:ascii="Arial" w:hAnsi="Arial" w:cs="Arial"/>
              </w:rPr>
            </w:pPr>
            <w:r>
              <w:rPr>
                <w:rFonts w:ascii="Arial" w:hAnsi="Arial" w:cs="Arial"/>
              </w:rPr>
              <w:t>AIR COOLED</w:t>
            </w:r>
            <w:r w:rsidR="0070216C">
              <w:rPr>
                <w:rFonts w:ascii="Arial" w:hAnsi="Arial" w:cs="Arial"/>
              </w:rPr>
              <w:t xml:space="preserve"> (FANS)</w:t>
            </w:r>
          </w:p>
        </w:tc>
        <w:tc>
          <w:tcPr>
            <w:tcW w:w="1614" w:type="dxa"/>
            <w:vAlign w:val="center"/>
          </w:tcPr>
          <w:p w:rsidR="00F80EA5" w:rsidRDefault="00F80EA5" w:rsidP="00F80EA5">
            <w:pPr>
              <w:autoSpaceDE w:val="0"/>
              <w:autoSpaceDN w:val="0"/>
              <w:adjustRightInd w:val="0"/>
              <w:spacing w:line="360" w:lineRule="auto"/>
              <w:jc w:val="center"/>
              <w:rPr>
                <w:rFonts w:ascii="Arial" w:hAnsi="Arial" w:cs="Arial"/>
              </w:rPr>
            </w:pPr>
          </w:p>
        </w:tc>
      </w:tr>
    </w:tbl>
    <w:p w:rsidR="00F80EA5" w:rsidRDefault="00F80EA5" w:rsidP="00F80EA5">
      <w:pPr>
        <w:autoSpaceDE w:val="0"/>
        <w:autoSpaceDN w:val="0"/>
        <w:adjustRightInd w:val="0"/>
        <w:spacing w:after="0" w:line="360" w:lineRule="auto"/>
        <w:ind w:firstLine="720"/>
        <w:rPr>
          <w:rFonts w:ascii="Arial" w:hAnsi="Arial" w:cs="Arial"/>
        </w:rPr>
      </w:pPr>
    </w:p>
    <w:p w:rsidR="0070216C" w:rsidRDefault="0070216C" w:rsidP="0070216C">
      <w:pPr>
        <w:autoSpaceDE w:val="0"/>
        <w:autoSpaceDN w:val="0"/>
        <w:adjustRightInd w:val="0"/>
        <w:spacing w:after="0" w:line="360" w:lineRule="auto"/>
        <w:ind w:firstLine="720"/>
        <w:rPr>
          <w:rFonts w:ascii="Arial" w:hAnsi="Arial" w:cs="Arial"/>
          <w:b/>
          <w:bCs/>
        </w:rPr>
      </w:pPr>
      <w:r>
        <w:rPr>
          <w:rFonts w:ascii="Arial" w:hAnsi="Arial" w:cs="Arial"/>
          <w:b/>
          <w:bCs/>
        </w:rPr>
        <w:t>4. REFERENCE DOCUMENTS</w:t>
      </w:r>
    </w:p>
    <w:p w:rsidR="0070216C" w:rsidRDefault="0070216C" w:rsidP="0070216C">
      <w:pPr>
        <w:autoSpaceDE w:val="0"/>
        <w:autoSpaceDN w:val="0"/>
        <w:adjustRightInd w:val="0"/>
        <w:spacing w:after="0" w:line="360" w:lineRule="auto"/>
        <w:ind w:firstLine="720"/>
        <w:rPr>
          <w:rFonts w:ascii="Arial" w:hAnsi="Arial" w:cs="Arial"/>
        </w:rPr>
      </w:pPr>
      <w:r>
        <w:rPr>
          <w:rFonts w:ascii="Symbol" w:hAnsi="Symbol" w:cs="Symbol"/>
        </w:rPr>
        <w:t></w:t>
      </w:r>
      <w:r>
        <w:rPr>
          <w:rFonts w:ascii="Symbol" w:hAnsi="Symbol" w:cs="Symbol"/>
        </w:rPr>
        <w:t></w:t>
      </w:r>
      <w:r>
        <w:rPr>
          <w:rFonts w:ascii="Arial" w:hAnsi="Arial" w:cs="Arial"/>
        </w:rPr>
        <w:t>Applicable Standards.</w:t>
      </w:r>
    </w:p>
    <w:p w:rsidR="0070216C" w:rsidRDefault="0070216C" w:rsidP="0070216C">
      <w:pPr>
        <w:autoSpaceDE w:val="0"/>
        <w:autoSpaceDN w:val="0"/>
        <w:adjustRightInd w:val="0"/>
        <w:spacing w:after="0" w:line="360" w:lineRule="auto"/>
        <w:ind w:firstLine="720"/>
        <w:rPr>
          <w:rFonts w:ascii="Arial" w:hAnsi="Arial" w:cs="Arial"/>
        </w:rPr>
      </w:pPr>
      <w:r>
        <w:rPr>
          <w:rFonts w:ascii="Symbol" w:hAnsi="Symbol" w:cs="Symbol"/>
        </w:rPr>
        <w:t></w:t>
      </w:r>
      <w:r>
        <w:rPr>
          <w:rFonts w:ascii="Symbol" w:hAnsi="Symbol" w:cs="Symbol"/>
        </w:rPr>
        <w:t></w:t>
      </w:r>
      <w:r>
        <w:rPr>
          <w:rFonts w:ascii="Arial" w:hAnsi="Arial" w:cs="Arial"/>
        </w:rPr>
        <w:t>The present document.</w:t>
      </w:r>
    </w:p>
    <w:p w:rsidR="0070216C" w:rsidRDefault="0070216C" w:rsidP="0070216C">
      <w:pPr>
        <w:autoSpaceDE w:val="0"/>
        <w:autoSpaceDN w:val="0"/>
        <w:adjustRightInd w:val="0"/>
        <w:spacing w:after="0" w:line="360" w:lineRule="auto"/>
        <w:ind w:firstLine="720"/>
        <w:rPr>
          <w:rFonts w:ascii="Arial" w:hAnsi="Arial" w:cs="Arial"/>
          <w:color w:val="000000" w:themeColor="text1"/>
        </w:rPr>
      </w:pPr>
      <w:r>
        <w:rPr>
          <w:rFonts w:ascii="Symbol" w:hAnsi="Symbol" w:cs="Symbol"/>
        </w:rPr>
        <w:t></w:t>
      </w:r>
      <w:r>
        <w:rPr>
          <w:rFonts w:ascii="Symbol" w:hAnsi="Symbol" w:cs="Symbol"/>
        </w:rPr>
        <w:t></w:t>
      </w:r>
      <w:r w:rsidR="000F18F2" w:rsidRPr="000F18F2">
        <w:rPr>
          <w:rFonts w:ascii="Arial" w:hAnsi="Arial" w:cs="Arial"/>
          <w:color w:val="000000" w:themeColor="text1"/>
        </w:rPr>
        <w:t>SLD filtration unit</w:t>
      </w:r>
      <w:r w:rsidRPr="00786272">
        <w:rPr>
          <w:rFonts w:ascii="Arial" w:hAnsi="Arial" w:cs="Arial"/>
          <w:color w:val="000000" w:themeColor="text1"/>
        </w:rPr>
        <w:t>.</w:t>
      </w:r>
    </w:p>
    <w:p w:rsidR="000F18F2" w:rsidRDefault="000F18F2" w:rsidP="000F18F2">
      <w:pPr>
        <w:autoSpaceDE w:val="0"/>
        <w:autoSpaceDN w:val="0"/>
        <w:adjustRightInd w:val="0"/>
        <w:spacing w:after="0" w:line="360" w:lineRule="auto"/>
        <w:ind w:firstLine="720"/>
        <w:rPr>
          <w:rFonts w:ascii="Arial" w:hAnsi="Arial" w:cs="Arial"/>
          <w:color w:val="000000" w:themeColor="text1"/>
        </w:rPr>
      </w:pPr>
      <w:r>
        <w:rPr>
          <w:rFonts w:ascii="Symbol" w:hAnsi="Symbol" w:cs="Symbol"/>
        </w:rPr>
        <w:t></w:t>
      </w:r>
      <w:r>
        <w:rPr>
          <w:rFonts w:ascii="Symbol" w:hAnsi="Symbol" w:cs="Symbol"/>
        </w:rPr>
        <w:t></w:t>
      </w:r>
      <w:r w:rsidRPr="000F18F2">
        <w:rPr>
          <w:rFonts w:ascii="Arial" w:hAnsi="Arial" w:cs="Arial"/>
          <w:color w:val="000000" w:themeColor="text1"/>
        </w:rPr>
        <w:t>FILTRATION MAIN EL.EQUIPMENT GENERAL ARRANGEMENT</w:t>
      </w:r>
      <w:r w:rsidRPr="00786272">
        <w:rPr>
          <w:rFonts w:ascii="Arial" w:hAnsi="Arial" w:cs="Arial"/>
          <w:color w:val="000000" w:themeColor="text1"/>
        </w:rPr>
        <w:t>.</w:t>
      </w:r>
    </w:p>
    <w:p w:rsidR="0070216C" w:rsidRDefault="0070216C" w:rsidP="0070216C">
      <w:pPr>
        <w:autoSpaceDE w:val="0"/>
        <w:autoSpaceDN w:val="0"/>
        <w:adjustRightInd w:val="0"/>
        <w:spacing w:after="0" w:line="360" w:lineRule="auto"/>
        <w:ind w:firstLine="720"/>
        <w:rPr>
          <w:rFonts w:ascii="Arial" w:hAnsi="Arial" w:cs="Arial"/>
          <w:b/>
          <w:bCs/>
        </w:rPr>
      </w:pPr>
      <w:r>
        <w:rPr>
          <w:rFonts w:ascii="Arial" w:hAnsi="Arial" w:cs="Arial"/>
          <w:b/>
          <w:bCs/>
        </w:rPr>
        <w:t>5.0 STANDARDS, CODES AND REGULATIONS</w:t>
      </w:r>
    </w:p>
    <w:p w:rsidR="0070216C" w:rsidRDefault="0070216C" w:rsidP="0070216C">
      <w:pPr>
        <w:autoSpaceDE w:val="0"/>
        <w:autoSpaceDN w:val="0"/>
        <w:adjustRightInd w:val="0"/>
        <w:spacing w:after="0" w:line="360" w:lineRule="auto"/>
        <w:ind w:firstLine="720"/>
        <w:rPr>
          <w:rFonts w:ascii="Arial" w:hAnsi="Arial" w:cs="Arial"/>
        </w:rPr>
      </w:pPr>
      <w:r>
        <w:rPr>
          <w:rFonts w:ascii="Arial" w:hAnsi="Arial" w:cs="Arial"/>
        </w:rPr>
        <w:t>The equipment shall comply with the latest editions of appropriate UL, CSA or IEC</w:t>
      </w:r>
    </w:p>
    <w:p w:rsidR="0070216C" w:rsidRDefault="0070216C" w:rsidP="0070216C">
      <w:pPr>
        <w:autoSpaceDE w:val="0"/>
        <w:autoSpaceDN w:val="0"/>
        <w:adjustRightInd w:val="0"/>
        <w:spacing w:after="0" w:line="360" w:lineRule="auto"/>
        <w:ind w:firstLine="720"/>
        <w:rPr>
          <w:rFonts w:ascii="Arial" w:hAnsi="Arial" w:cs="Arial"/>
        </w:rPr>
      </w:pPr>
      <w:proofErr w:type="gramStart"/>
      <w:r>
        <w:rPr>
          <w:rFonts w:ascii="Arial" w:hAnsi="Arial" w:cs="Arial"/>
        </w:rPr>
        <w:t>standards</w:t>
      </w:r>
      <w:proofErr w:type="gramEnd"/>
      <w:r>
        <w:rPr>
          <w:rFonts w:ascii="Arial" w:hAnsi="Arial" w:cs="Arial"/>
        </w:rPr>
        <w:t>, codes and regulations.</w:t>
      </w:r>
    </w:p>
    <w:p w:rsidR="0070216C" w:rsidRDefault="0070216C" w:rsidP="0070216C">
      <w:pPr>
        <w:autoSpaceDE w:val="0"/>
        <w:autoSpaceDN w:val="0"/>
        <w:adjustRightInd w:val="0"/>
        <w:spacing w:after="0" w:line="360" w:lineRule="auto"/>
        <w:ind w:firstLine="720"/>
        <w:rPr>
          <w:rFonts w:ascii="Arial" w:hAnsi="Arial" w:cs="Arial"/>
        </w:rPr>
      </w:pPr>
      <w:r>
        <w:rPr>
          <w:rFonts w:ascii="Arial" w:hAnsi="Arial" w:cs="Arial"/>
        </w:rPr>
        <w:t>In general, the transformers will be designed, manufactured, tested and installed in</w:t>
      </w:r>
    </w:p>
    <w:p w:rsidR="0070216C" w:rsidRDefault="0070216C" w:rsidP="0070216C">
      <w:pPr>
        <w:autoSpaceDE w:val="0"/>
        <w:autoSpaceDN w:val="0"/>
        <w:adjustRightInd w:val="0"/>
        <w:spacing w:after="0" w:line="360" w:lineRule="auto"/>
        <w:ind w:firstLine="720"/>
        <w:rPr>
          <w:rFonts w:ascii="Arial" w:hAnsi="Arial" w:cs="Arial"/>
        </w:rPr>
      </w:pPr>
      <w:proofErr w:type="gramStart"/>
      <w:r>
        <w:rPr>
          <w:rFonts w:ascii="Arial" w:hAnsi="Arial" w:cs="Arial"/>
        </w:rPr>
        <w:t>accordance</w:t>
      </w:r>
      <w:proofErr w:type="gramEnd"/>
      <w:r>
        <w:rPr>
          <w:rFonts w:ascii="Arial" w:hAnsi="Arial" w:cs="Arial"/>
        </w:rPr>
        <w:t xml:space="preserve"> with the relevant European or North American standards.</w:t>
      </w:r>
    </w:p>
    <w:p w:rsidR="0070216C" w:rsidRDefault="0070216C" w:rsidP="0070216C">
      <w:pPr>
        <w:autoSpaceDE w:val="0"/>
        <w:autoSpaceDN w:val="0"/>
        <w:adjustRightInd w:val="0"/>
        <w:spacing w:after="0" w:line="360" w:lineRule="auto"/>
        <w:ind w:firstLine="720"/>
        <w:rPr>
          <w:rFonts w:ascii="Arial" w:hAnsi="Arial" w:cs="Arial"/>
          <w:b/>
          <w:bCs/>
        </w:rPr>
      </w:pPr>
      <w:r>
        <w:rPr>
          <w:rFonts w:ascii="Arial" w:hAnsi="Arial" w:cs="Arial"/>
          <w:b/>
          <w:bCs/>
        </w:rPr>
        <w:t>6. TECHNICAL SPECIFICATIONS</w:t>
      </w:r>
    </w:p>
    <w:p w:rsidR="0070216C" w:rsidRDefault="0070216C" w:rsidP="0070216C">
      <w:pPr>
        <w:autoSpaceDE w:val="0"/>
        <w:autoSpaceDN w:val="0"/>
        <w:adjustRightInd w:val="0"/>
        <w:spacing w:after="0" w:line="360" w:lineRule="auto"/>
        <w:ind w:firstLine="720"/>
        <w:rPr>
          <w:rFonts w:ascii="Arial" w:hAnsi="Arial" w:cs="Arial"/>
        </w:rPr>
      </w:pPr>
      <w:r>
        <w:rPr>
          <w:rFonts w:ascii="Symbol" w:hAnsi="Symbol" w:cs="Symbol"/>
        </w:rPr>
        <w:t></w:t>
      </w:r>
      <w:r>
        <w:rPr>
          <w:rFonts w:ascii="Symbol" w:hAnsi="Symbol" w:cs="Symbol"/>
        </w:rPr>
        <w:t></w:t>
      </w:r>
      <w:r>
        <w:rPr>
          <w:rFonts w:ascii="Arial" w:hAnsi="Arial" w:cs="Arial"/>
        </w:rPr>
        <w:t xml:space="preserve">Primary Voltage: </w:t>
      </w:r>
      <w:r w:rsidR="00A61A94">
        <w:rPr>
          <w:rFonts w:ascii="Arial" w:hAnsi="Arial" w:cs="Arial"/>
        </w:rPr>
        <w:t>6</w:t>
      </w:r>
      <w:r>
        <w:rPr>
          <w:rFonts w:ascii="Arial" w:hAnsi="Arial" w:cs="Arial"/>
        </w:rPr>
        <w:t>,000V.</w:t>
      </w:r>
    </w:p>
    <w:p w:rsidR="0070216C" w:rsidRDefault="0070216C" w:rsidP="0070216C">
      <w:pPr>
        <w:autoSpaceDE w:val="0"/>
        <w:autoSpaceDN w:val="0"/>
        <w:adjustRightInd w:val="0"/>
        <w:spacing w:after="0" w:line="360" w:lineRule="auto"/>
        <w:ind w:firstLine="720"/>
        <w:rPr>
          <w:rFonts w:ascii="Arial" w:hAnsi="Arial" w:cs="Arial"/>
        </w:rPr>
      </w:pPr>
      <w:r>
        <w:rPr>
          <w:rFonts w:ascii="Symbol" w:hAnsi="Symbol" w:cs="Symbol"/>
        </w:rPr>
        <w:t></w:t>
      </w:r>
      <w:r>
        <w:rPr>
          <w:rFonts w:ascii="Symbol" w:hAnsi="Symbol" w:cs="Symbol"/>
        </w:rPr>
        <w:t></w:t>
      </w:r>
      <w:r>
        <w:rPr>
          <w:rFonts w:ascii="Arial" w:hAnsi="Arial" w:cs="Arial"/>
        </w:rPr>
        <w:t>Secondary Voltage: 400V.</w:t>
      </w:r>
    </w:p>
    <w:p w:rsidR="0070216C" w:rsidRDefault="0070216C" w:rsidP="0070216C">
      <w:pPr>
        <w:autoSpaceDE w:val="0"/>
        <w:autoSpaceDN w:val="0"/>
        <w:adjustRightInd w:val="0"/>
        <w:spacing w:after="0" w:line="360" w:lineRule="auto"/>
        <w:ind w:firstLine="720"/>
        <w:rPr>
          <w:rFonts w:ascii="Arial" w:hAnsi="Arial" w:cs="Arial"/>
        </w:rPr>
      </w:pPr>
      <w:r>
        <w:rPr>
          <w:rFonts w:ascii="Symbol" w:hAnsi="Symbol" w:cs="Symbol"/>
        </w:rPr>
        <w:t></w:t>
      </w:r>
      <w:r>
        <w:rPr>
          <w:rFonts w:ascii="Symbol" w:hAnsi="Symbol" w:cs="Symbol"/>
        </w:rPr>
        <w:t></w:t>
      </w:r>
      <w:r>
        <w:rPr>
          <w:rFonts w:ascii="Arial" w:hAnsi="Arial" w:cs="Arial"/>
        </w:rPr>
        <w:t>Frequency: 50Hz.</w:t>
      </w:r>
    </w:p>
    <w:p w:rsidR="0070216C" w:rsidRDefault="0070216C" w:rsidP="0070216C">
      <w:pPr>
        <w:autoSpaceDE w:val="0"/>
        <w:autoSpaceDN w:val="0"/>
        <w:adjustRightInd w:val="0"/>
        <w:spacing w:after="0" w:line="360" w:lineRule="auto"/>
        <w:ind w:firstLine="720"/>
        <w:rPr>
          <w:rFonts w:ascii="Arial" w:hAnsi="Arial" w:cs="Arial"/>
        </w:rPr>
      </w:pPr>
      <w:r>
        <w:rPr>
          <w:rFonts w:ascii="Symbol" w:hAnsi="Symbol" w:cs="Symbol"/>
        </w:rPr>
        <w:lastRenderedPageBreak/>
        <w:t></w:t>
      </w:r>
      <w:r>
        <w:rPr>
          <w:rFonts w:ascii="Symbol" w:hAnsi="Symbol" w:cs="Symbol"/>
        </w:rPr>
        <w:t></w:t>
      </w:r>
      <w:r>
        <w:rPr>
          <w:rFonts w:ascii="Arial" w:hAnsi="Arial" w:cs="Arial"/>
        </w:rPr>
        <w:t>Z%: 6%</w:t>
      </w:r>
    </w:p>
    <w:p w:rsidR="0070216C" w:rsidRDefault="0070216C" w:rsidP="0070216C">
      <w:pPr>
        <w:autoSpaceDE w:val="0"/>
        <w:autoSpaceDN w:val="0"/>
        <w:adjustRightInd w:val="0"/>
        <w:spacing w:after="0" w:line="360" w:lineRule="auto"/>
        <w:ind w:firstLine="720"/>
        <w:rPr>
          <w:rFonts w:ascii="Arial" w:hAnsi="Arial" w:cs="Arial"/>
        </w:rPr>
      </w:pPr>
      <w:r>
        <w:rPr>
          <w:rFonts w:ascii="Symbol" w:hAnsi="Symbol" w:cs="Symbol"/>
        </w:rPr>
        <w:t></w:t>
      </w:r>
      <w:r>
        <w:rPr>
          <w:rFonts w:ascii="Symbol" w:hAnsi="Symbol" w:cs="Symbol"/>
        </w:rPr>
        <w:t></w:t>
      </w:r>
      <w:r>
        <w:rPr>
          <w:rFonts w:ascii="Arial" w:hAnsi="Arial" w:cs="Arial"/>
        </w:rPr>
        <w:t>Coupling: D/Y with accessible Neutral.</w:t>
      </w:r>
    </w:p>
    <w:p w:rsidR="0070216C" w:rsidRDefault="0070216C" w:rsidP="0070216C">
      <w:pPr>
        <w:autoSpaceDE w:val="0"/>
        <w:autoSpaceDN w:val="0"/>
        <w:adjustRightInd w:val="0"/>
        <w:spacing w:after="0" w:line="360" w:lineRule="auto"/>
        <w:ind w:firstLine="720"/>
        <w:rPr>
          <w:rFonts w:ascii="Arial" w:hAnsi="Arial" w:cs="Arial"/>
        </w:rPr>
      </w:pPr>
      <w:r>
        <w:rPr>
          <w:rFonts w:ascii="Symbol" w:hAnsi="Symbol" w:cs="Symbol"/>
        </w:rPr>
        <w:t></w:t>
      </w:r>
      <w:r>
        <w:rPr>
          <w:rFonts w:ascii="Symbol" w:hAnsi="Symbol" w:cs="Symbol"/>
        </w:rPr>
        <w:t></w:t>
      </w:r>
      <w:r>
        <w:rPr>
          <w:rFonts w:ascii="Arial" w:hAnsi="Arial" w:cs="Arial"/>
        </w:rPr>
        <w:t>I</w:t>
      </w:r>
      <w:r w:rsidR="00C157C7">
        <w:rPr>
          <w:rFonts w:ascii="Arial" w:hAnsi="Arial" w:cs="Arial"/>
        </w:rPr>
        <w:t>nsulation: Dry type</w:t>
      </w:r>
      <w:r>
        <w:rPr>
          <w:rFonts w:ascii="Arial" w:hAnsi="Arial" w:cs="Arial"/>
        </w:rPr>
        <w:t xml:space="preserve"> transformer.</w:t>
      </w:r>
    </w:p>
    <w:p w:rsidR="0070216C" w:rsidRPr="00786272" w:rsidRDefault="0070216C" w:rsidP="0070216C">
      <w:pPr>
        <w:autoSpaceDE w:val="0"/>
        <w:autoSpaceDN w:val="0"/>
        <w:adjustRightInd w:val="0"/>
        <w:spacing w:after="0" w:line="360" w:lineRule="auto"/>
        <w:ind w:firstLine="720"/>
        <w:rPr>
          <w:rFonts w:ascii="Arial" w:hAnsi="Arial" w:cs="Arial"/>
        </w:rPr>
      </w:pPr>
      <w:r>
        <w:rPr>
          <w:rFonts w:ascii="Symbol" w:hAnsi="Symbol" w:cs="Symbol"/>
        </w:rPr>
        <w:t></w:t>
      </w:r>
      <w:r>
        <w:rPr>
          <w:rFonts w:ascii="Symbol" w:hAnsi="Symbol" w:cs="Symbol"/>
        </w:rPr>
        <w:t></w:t>
      </w:r>
      <w:r w:rsidR="00786272">
        <w:rPr>
          <w:rFonts w:ascii="Arial" w:hAnsi="Arial" w:cs="Arial"/>
        </w:rPr>
        <w:t>Winding Material: Copper (</w:t>
      </w:r>
      <w:proofErr w:type="spellStart"/>
      <w:r w:rsidR="00786272">
        <w:rPr>
          <w:rFonts w:ascii="Arial" w:hAnsi="Arial" w:cs="Arial"/>
        </w:rPr>
        <w:t>Aluminium</w:t>
      </w:r>
      <w:proofErr w:type="spellEnd"/>
      <w:r w:rsidR="00786272">
        <w:rPr>
          <w:rFonts w:ascii="Arial" w:hAnsi="Arial" w:cs="Arial"/>
        </w:rPr>
        <w:t xml:space="preserve"> is possible, with proven overload capacity)</w:t>
      </w:r>
    </w:p>
    <w:p w:rsidR="0070216C" w:rsidRDefault="0070216C" w:rsidP="0070216C">
      <w:pPr>
        <w:autoSpaceDE w:val="0"/>
        <w:autoSpaceDN w:val="0"/>
        <w:adjustRightInd w:val="0"/>
        <w:spacing w:after="0" w:line="360" w:lineRule="auto"/>
        <w:ind w:firstLine="720"/>
        <w:rPr>
          <w:rFonts w:ascii="Arial" w:hAnsi="Arial" w:cs="Arial"/>
        </w:rPr>
      </w:pPr>
      <w:r>
        <w:rPr>
          <w:rFonts w:ascii="Symbol" w:hAnsi="Symbol" w:cs="Symbol"/>
        </w:rPr>
        <w:t></w:t>
      </w:r>
      <w:r>
        <w:rPr>
          <w:rFonts w:ascii="Symbol" w:hAnsi="Symbol" w:cs="Symbol"/>
        </w:rPr>
        <w:t></w:t>
      </w:r>
      <w:r>
        <w:rPr>
          <w:rFonts w:ascii="Arial" w:hAnsi="Arial" w:cs="Arial"/>
        </w:rPr>
        <w:t>No-Load Taps: +/- 2.5% &amp; +/-5%.</w:t>
      </w:r>
    </w:p>
    <w:p w:rsidR="0070216C" w:rsidRDefault="0070216C" w:rsidP="0070216C">
      <w:pPr>
        <w:autoSpaceDE w:val="0"/>
        <w:autoSpaceDN w:val="0"/>
        <w:adjustRightInd w:val="0"/>
        <w:spacing w:after="0" w:line="360" w:lineRule="auto"/>
        <w:ind w:firstLine="720"/>
        <w:rPr>
          <w:rFonts w:ascii="Arial" w:hAnsi="Arial" w:cs="Arial"/>
        </w:rPr>
      </w:pPr>
      <w:r>
        <w:rPr>
          <w:rFonts w:ascii="Symbol" w:hAnsi="Symbol" w:cs="Symbol"/>
        </w:rPr>
        <w:t></w:t>
      </w:r>
      <w:r>
        <w:rPr>
          <w:rFonts w:ascii="Symbol" w:hAnsi="Symbol" w:cs="Symbol"/>
        </w:rPr>
        <w:t></w:t>
      </w:r>
      <w:r w:rsidR="009759F8">
        <w:rPr>
          <w:rFonts w:ascii="Arial" w:hAnsi="Arial" w:cs="Arial"/>
        </w:rPr>
        <w:t>Installation: Indoor</w:t>
      </w:r>
    </w:p>
    <w:p w:rsidR="0070216C" w:rsidRPr="00786272" w:rsidRDefault="0070216C" w:rsidP="0070216C">
      <w:pPr>
        <w:autoSpaceDE w:val="0"/>
        <w:autoSpaceDN w:val="0"/>
        <w:adjustRightInd w:val="0"/>
        <w:spacing w:after="0" w:line="360" w:lineRule="auto"/>
        <w:ind w:firstLine="720"/>
        <w:rPr>
          <w:rFonts w:ascii="Arial" w:hAnsi="Arial" w:cs="Arial"/>
          <w:color w:val="FF0000"/>
        </w:rPr>
      </w:pPr>
      <w:r>
        <w:rPr>
          <w:rFonts w:ascii="Symbol" w:hAnsi="Symbol" w:cs="Symbol"/>
        </w:rPr>
        <w:t></w:t>
      </w:r>
      <w:r>
        <w:rPr>
          <w:rFonts w:ascii="Symbol" w:hAnsi="Symbol" w:cs="Symbol"/>
        </w:rPr>
        <w:t></w:t>
      </w:r>
      <w:r>
        <w:rPr>
          <w:rFonts w:ascii="Arial" w:hAnsi="Arial" w:cs="Arial"/>
        </w:rPr>
        <w:t xml:space="preserve">Cooling: </w:t>
      </w:r>
      <w:r w:rsidR="009759F8" w:rsidRPr="00786272">
        <w:rPr>
          <w:rFonts w:ascii="Arial" w:hAnsi="Arial" w:cs="Arial"/>
          <w:color w:val="000000" w:themeColor="text1"/>
        </w:rPr>
        <w:t>A</w:t>
      </w:r>
      <w:r w:rsidR="00786272">
        <w:rPr>
          <w:rFonts w:ascii="Arial" w:hAnsi="Arial" w:cs="Arial"/>
          <w:color w:val="000000" w:themeColor="text1"/>
        </w:rPr>
        <w:t>N (AF if required)</w:t>
      </w:r>
    </w:p>
    <w:p w:rsidR="0070216C" w:rsidRDefault="0070216C" w:rsidP="0070216C">
      <w:pPr>
        <w:autoSpaceDE w:val="0"/>
        <w:autoSpaceDN w:val="0"/>
        <w:adjustRightInd w:val="0"/>
        <w:spacing w:after="0" w:line="360" w:lineRule="auto"/>
        <w:ind w:firstLine="720"/>
        <w:rPr>
          <w:rFonts w:ascii="Arial" w:hAnsi="Arial" w:cs="Arial"/>
        </w:rPr>
      </w:pPr>
      <w:r>
        <w:rPr>
          <w:rFonts w:ascii="Symbol" w:hAnsi="Symbol" w:cs="Symbol"/>
        </w:rPr>
        <w:t></w:t>
      </w:r>
      <w:r>
        <w:rPr>
          <w:rFonts w:ascii="Symbol" w:hAnsi="Symbol" w:cs="Symbol"/>
        </w:rPr>
        <w:t></w:t>
      </w:r>
      <w:r>
        <w:rPr>
          <w:rFonts w:ascii="Arial" w:hAnsi="Arial" w:cs="Arial"/>
        </w:rPr>
        <w:t>Incoming Power Source: MV Switchgears.</w:t>
      </w:r>
    </w:p>
    <w:p w:rsidR="0070216C" w:rsidRPr="00786272" w:rsidRDefault="0070216C" w:rsidP="0070216C">
      <w:pPr>
        <w:autoSpaceDE w:val="0"/>
        <w:autoSpaceDN w:val="0"/>
        <w:adjustRightInd w:val="0"/>
        <w:spacing w:after="0" w:line="360" w:lineRule="auto"/>
        <w:ind w:firstLine="720"/>
        <w:rPr>
          <w:rFonts w:ascii="Arial" w:hAnsi="Arial" w:cs="Arial"/>
          <w:lang w:val="en-GB"/>
        </w:rPr>
      </w:pPr>
      <w:r>
        <w:rPr>
          <w:rFonts w:ascii="Symbol" w:hAnsi="Symbol" w:cs="Symbol"/>
        </w:rPr>
        <w:t></w:t>
      </w:r>
      <w:r>
        <w:rPr>
          <w:rFonts w:ascii="Symbol" w:hAnsi="Symbol" w:cs="Symbol"/>
        </w:rPr>
        <w:t></w:t>
      </w:r>
      <w:r>
        <w:rPr>
          <w:rFonts w:ascii="Arial" w:hAnsi="Arial" w:cs="Arial"/>
        </w:rPr>
        <w:t>Neutral System: Solid Grounding</w:t>
      </w:r>
    </w:p>
    <w:p w:rsidR="007454AF" w:rsidRDefault="007454AF" w:rsidP="007454AF">
      <w:pPr>
        <w:autoSpaceDE w:val="0"/>
        <w:autoSpaceDN w:val="0"/>
        <w:adjustRightInd w:val="0"/>
        <w:spacing w:after="0" w:line="360" w:lineRule="auto"/>
        <w:ind w:firstLine="720"/>
        <w:rPr>
          <w:rFonts w:ascii="Arial" w:hAnsi="Arial" w:cs="Arial"/>
          <w:b/>
          <w:bCs/>
        </w:rPr>
      </w:pPr>
      <w:r>
        <w:rPr>
          <w:rFonts w:ascii="Arial" w:hAnsi="Arial" w:cs="Arial"/>
          <w:b/>
          <w:bCs/>
        </w:rPr>
        <w:t>7. TRANSFORMER DESIGN</w:t>
      </w:r>
    </w:p>
    <w:p w:rsidR="007454AF" w:rsidRDefault="007454AF" w:rsidP="007454AF">
      <w:pPr>
        <w:autoSpaceDE w:val="0"/>
        <w:autoSpaceDN w:val="0"/>
        <w:adjustRightInd w:val="0"/>
        <w:spacing w:after="0" w:line="360" w:lineRule="auto"/>
        <w:ind w:firstLine="720"/>
        <w:rPr>
          <w:rFonts w:ascii="Arial" w:hAnsi="Arial" w:cs="Arial"/>
          <w:b/>
          <w:bCs/>
        </w:rPr>
      </w:pPr>
      <w:r>
        <w:rPr>
          <w:rFonts w:ascii="Arial" w:hAnsi="Arial" w:cs="Arial"/>
          <w:b/>
          <w:bCs/>
        </w:rPr>
        <w:t>7.1 General Information</w:t>
      </w:r>
    </w:p>
    <w:p w:rsidR="007454AF" w:rsidRDefault="007454AF" w:rsidP="007454AF">
      <w:pPr>
        <w:autoSpaceDE w:val="0"/>
        <w:autoSpaceDN w:val="0"/>
        <w:adjustRightInd w:val="0"/>
        <w:spacing w:after="0" w:line="360" w:lineRule="auto"/>
        <w:ind w:firstLine="720"/>
        <w:rPr>
          <w:rFonts w:ascii="Arial" w:hAnsi="Arial" w:cs="Arial"/>
        </w:rPr>
      </w:pPr>
      <w:r>
        <w:rPr>
          <w:rFonts w:ascii="Symbol" w:hAnsi="Symbol" w:cs="Symbol"/>
        </w:rPr>
        <w:t></w:t>
      </w:r>
      <w:r>
        <w:rPr>
          <w:rFonts w:ascii="Symbol" w:hAnsi="Symbol" w:cs="Symbol"/>
        </w:rPr>
        <w:t></w:t>
      </w:r>
      <w:r>
        <w:rPr>
          <w:rFonts w:ascii="Arial" w:hAnsi="Arial" w:cs="Arial"/>
        </w:rPr>
        <w:t>All the transformers will be installed inside.</w:t>
      </w:r>
    </w:p>
    <w:p w:rsidR="007454AF" w:rsidRDefault="007454AF" w:rsidP="007454AF">
      <w:pPr>
        <w:autoSpaceDE w:val="0"/>
        <w:autoSpaceDN w:val="0"/>
        <w:adjustRightInd w:val="0"/>
        <w:spacing w:after="0" w:line="360" w:lineRule="auto"/>
        <w:ind w:firstLine="720"/>
        <w:rPr>
          <w:rFonts w:ascii="Arial" w:hAnsi="Arial" w:cs="Arial"/>
        </w:rPr>
      </w:pPr>
      <w:r>
        <w:rPr>
          <w:rFonts w:ascii="Symbol" w:hAnsi="Symbol" w:cs="Symbol"/>
        </w:rPr>
        <w:t></w:t>
      </w:r>
      <w:r>
        <w:rPr>
          <w:rFonts w:ascii="Symbol" w:hAnsi="Symbol" w:cs="Symbol"/>
        </w:rPr>
        <w:t></w:t>
      </w:r>
      <w:r>
        <w:rPr>
          <w:rFonts w:ascii="Arial" w:hAnsi="Arial" w:cs="Arial"/>
        </w:rPr>
        <w:t>Overall dimensions shall be as small as possible.</w:t>
      </w:r>
    </w:p>
    <w:p w:rsidR="007454AF" w:rsidRPr="00786272" w:rsidRDefault="007454AF" w:rsidP="007454AF">
      <w:pPr>
        <w:autoSpaceDE w:val="0"/>
        <w:autoSpaceDN w:val="0"/>
        <w:adjustRightInd w:val="0"/>
        <w:spacing w:after="0" w:line="360" w:lineRule="auto"/>
        <w:ind w:firstLine="720"/>
        <w:rPr>
          <w:rFonts w:ascii="Arial" w:hAnsi="Arial" w:cs="Arial"/>
          <w:color w:val="000000" w:themeColor="text1"/>
        </w:rPr>
      </w:pPr>
      <w:r>
        <w:rPr>
          <w:rFonts w:ascii="Symbol" w:hAnsi="Symbol" w:cs="Symbol"/>
        </w:rPr>
        <w:t></w:t>
      </w:r>
      <w:r>
        <w:rPr>
          <w:rFonts w:ascii="Symbol" w:hAnsi="Symbol" w:cs="Symbol"/>
        </w:rPr>
        <w:t></w:t>
      </w:r>
      <w:r>
        <w:rPr>
          <w:rFonts w:ascii="Arial" w:hAnsi="Arial" w:cs="Arial"/>
        </w:rPr>
        <w:t xml:space="preserve">The project site is located in a </w:t>
      </w:r>
      <w:r w:rsidRPr="00786272">
        <w:rPr>
          <w:rFonts w:ascii="Arial" w:hAnsi="Arial" w:cs="Arial"/>
          <w:color w:val="000000" w:themeColor="text1"/>
        </w:rPr>
        <w:t xml:space="preserve">seismic region </w:t>
      </w:r>
      <w:r w:rsidR="008447A0" w:rsidRPr="00786272">
        <w:rPr>
          <w:rFonts w:ascii="Arial" w:hAnsi="Arial" w:cs="Arial"/>
          <w:color w:val="000000" w:themeColor="text1"/>
        </w:rPr>
        <w:t>(zone 1)</w:t>
      </w:r>
    </w:p>
    <w:p w:rsidR="007454AF" w:rsidRDefault="007454AF" w:rsidP="007454AF">
      <w:pPr>
        <w:autoSpaceDE w:val="0"/>
        <w:autoSpaceDN w:val="0"/>
        <w:adjustRightInd w:val="0"/>
        <w:spacing w:after="0" w:line="360" w:lineRule="auto"/>
        <w:ind w:firstLine="720"/>
        <w:rPr>
          <w:rFonts w:ascii="Arial" w:hAnsi="Arial" w:cs="Arial"/>
        </w:rPr>
      </w:pPr>
      <w:r>
        <w:rPr>
          <w:rFonts w:ascii="Symbol" w:hAnsi="Symbol" w:cs="Symbol"/>
        </w:rPr>
        <w:t></w:t>
      </w:r>
      <w:r>
        <w:rPr>
          <w:rFonts w:ascii="Symbol" w:hAnsi="Symbol" w:cs="Symbol"/>
        </w:rPr>
        <w:t></w:t>
      </w:r>
      <w:r w:rsidRPr="007454AF">
        <w:rPr>
          <w:rFonts w:ascii="Arial" w:hAnsi="Arial" w:cs="Arial"/>
        </w:rPr>
        <w:t>Transformers must be designed</w:t>
      </w:r>
      <w:r>
        <w:rPr>
          <w:rFonts w:ascii="Arial" w:hAnsi="Arial" w:cs="Arial"/>
        </w:rPr>
        <w:t xml:space="preserve"> in accordance with IEC 60076-1</w:t>
      </w:r>
    </w:p>
    <w:p w:rsidR="007454AF" w:rsidRPr="008447A0" w:rsidRDefault="008447A0" w:rsidP="007454AF">
      <w:pPr>
        <w:autoSpaceDE w:val="0"/>
        <w:autoSpaceDN w:val="0"/>
        <w:adjustRightInd w:val="0"/>
        <w:spacing w:after="0" w:line="360" w:lineRule="auto"/>
        <w:ind w:firstLine="720"/>
        <w:rPr>
          <w:rFonts w:ascii="Arial" w:hAnsi="Arial" w:cs="Arial"/>
        </w:rPr>
      </w:pPr>
      <w:r>
        <w:rPr>
          <w:rFonts w:ascii="Symbol" w:hAnsi="Symbol" w:cs="Symbol"/>
        </w:rPr>
        <w:t></w:t>
      </w:r>
      <w:r>
        <w:rPr>
          <w:rFonts w:ascii="Symbol" w:hAnsi="Symbol" w:cs="Symbol"/>
        </w:rPr>
        <w:t></w:t>
      </w:r>
      <w:r w:rsidRPr="008447A0">
        <w:rPr>
          <w:rFonts w:ascii="Arial" w:hAnsi="Arial" w:cs="Arial"/>
        </w:rPr>
        <w:t xml:space="preserve">The transformer shall be able to withstand short circuit having duration of two seconds and </w:t>
      </w:r>
      <w:r>
        <w:rPr>
          <w:rFonts w:ascii="Arial" w:hAnsi="Arial" w:cs="Arial"/>
        </w:rPr>
        <w:t xml:space="preserve">              </w:t>
      </w:r>
      <w:r w:rsidRPr="008447A0">
        <w:rPr>
          <w:rFonts w:ascii="Arial" w:hAnsi="Arial" w:cs="Arial"/>
        </w:rPr>
        <w:t>magnitude specified by IEC 60076-5 standard</w:t>
      </w:r>
    </w:p>
    <w:p w:rsidR="008447A0" w:rsidRPr="008447A0" w:rsidRDefault="008447A0" w:rsidP="007454AF">
      <w:pPr>
        <w:autoSpaceDE w:val="0"/>
        <w:autoSpaceDN w:val="0"/>
        <w:adjustRightInd w:val="0"/>
        <w:spacing w:after="0" w:line="360" w:lineRule="auto"/>
        <w:ind w:firstLine="720"/>
        <w:rPr>
          <w:rFonts w:ascii="Arial" w:hAnsi="Arial" w:cs="Arial"/>
        </w:rPr>
      </w:pPr>
      <w:r>
        <w:rPr>
          <w:rFonts w:ascii="Symbol" w:hAnsi="Symbol" w:cs="Symbol"/>
        </w:rPr>
        <w:t></w:t>
      </w:r>
      <w:r>
        <w:rPr>
          <w:rFonts w:ascii="Symbol" w:hAnsi="Symbol" w:cs="Symbol"/>
        </w:rPr>
        <w:t></w:t>
      </w:r>
      <w:r>
        <w:rPr>
          <w:rFonts w:ascii="Arial" w:hAnsi="Arial" w:cs="Arial"/>
        </w:rPr>
        <w:t>Outside temperature: -</w:t>
      </w:r>
      <w:r w:rsidR="002558FA">
        <w:rPr>
          <w:rFonts w:ascii="Arial" w:hAnsi="Arial" w:cs="Arial"/>
        </w:rPr>
        <w:t>10</w:t>
      </w:r>
      <w:r>
        <w:rPr>
          <w:rFonts w:ascii="Arial" w:hAnsi="Arial" w:cs="Arial"/>
        </w:rPr>
        <w:t xml:space="preserve"> to 55 °C minimum and maximum (annual average)</w:t>
      </w:r>
    </w:p>
    <w:p w:rsidR="008447A0" w:rsidRDefault="008447A0" w:rsidP="007454AF">
      <w:pPr>
        <w:autoSpaceDE w:val="0"/>
        <w:autoSpaceDN w:val="0"/>
        <w:adjustRightInd w:val="0"/>
        <w:spacing w:after="0" w:line="360" w:lineRule="auto"/>
        <w:ind w:firstLine="720"/>
        <w:rPr>
          <w:rFonts w:ascii="Arial" w:hAnsi="Arial" w:cs="Arial"/>
        </w:rPr>
      </w:pPr>
      <w:r>
        <w:rPr>
          <w:rFonts w:ascii="Symbol" w:hAnsi="Symbol" w:cs="Symbol"/>
        </w:rPr>
        <w:t></w:t>
      </w:r>
      <w:r>
        <w:rPr>
          <w:rFonts w:ascii="Symbol" w:hAnsi="Symbol" w:cs="Symbol"/>
        </w:rPr>
        <w:t></w:t>
      </w:r>
      <w:r>
        <w:rPr>
          <w:rFonts w:ascii="Arial" w:hAnsi="Arial" w:cs="Arial"/>
        </w:rPr>
        <w:t>Relative humidity: 76% (average)</w:t>
      </w:r>
    </w:p>
    <w:p w:rsidR="008447A0" w:rsidRDefault="0035136A" w:rsidP="007454AF">
      <w:pPr>
        <w:autoSpaceDE w:val="0"/>
        <w:autoSpaceDN w:val="0"/>
        <w:adjustRightInd w:val="0"/>
        <w:spacing w:after="0" w:line="360" w:lineRule="auto"/>
        <w:ind w:firstLine="720"/>
        <w:rPr>
          <w:rFonts w:ascii="Arial" w:hAnsi="Arial" w:cs="Arial"/>
        </w:rPr>
      </w:pPr>
      <w:r>
        <w:rPr>
          <w:rFonts w:ascii="Symbol" w:hAnsi="Symbol" w:cs="Symbol"/>
        </w:rPr>
        <w:t></w:t>
      </w:r>
      <w:r>
        <w:rPr>
          <w:rFonts w:ascii="Symbol" w:hAnsi="Symbol" w:cs="Symbol"/>
        </w:rPr>
        <w:t></w:t>
      </w:r>
      <w:r w:rsidR="008447A0" w:rsidRPr="0035136A">
        <w:rPr>
          <w:rFonts w:ascii="Arial" w:hAnsi="Arial" w:cs="Arial"/>
        </w:rPr>
        <w:t>The system impedance shall be neglected in the calculation of short circuit current, if the short circuit apparent power of the system at the transformer location is not specified in data sheet.</w:t>
      </w:r>
    </w:p>
    <w:p w:rsidR="008447A0" w:rsidRPr="008447A0" w:rsidRDefault="0035136A" w:rsidP="007454AF">
      <w:pPr>
        <w:autoSpaceDE w:val="0"/>
        <w:autoSpaceDN w:val="0"/>
        <w:adjustRightInd w:val="0"/>
        <w:spacing w:after="0" w:line="360" w:lineRule="auto"/>
        <w:ind w:firstLine="720"/>
        <w:rPr>
          <w:rFonts w:ascii="Arial" w:hAnsi="Arial" w:cs="Arial"/>
        </w:rPr>
      </w:pPr>
      <w:r>
        <w:rPr>
          <w:rFonts w:ascii="Symbol" w:hAnsi="Symbol" w:cs="Symbol"/>
        </w:rPr>
        <w:t></w:t>
      </w:r>
      <w:r>
        <w:rPr>
          <w:rFonts w:ascii="Symbol" w:hAnsi="Symbol" w:cs="Symbol"/>
        </w:rPr>
        <w:t></w:t>
      </w:r>
      <w:r w:rsidR="008447A0" w:rsidRPr="0035136A">
        <w:rPr>
          <w:rFonts w:ascii="Arial" w:hAnsi="Arial" w:cs="Arial"/>
        </w:rPr>
        <w:t xml:space="preserve">Windings shall be made of high grade electrolytic copper and cores shall be made of high grade, low loss, </w:t>
      </w:r>
      <w:proofErr w:type="spellStart"/>
      <w:r w:rsidR="008447A0" w:rsidRPr="0035136A">
        <w:rPr>
          <w:rFonts w:ascii="Arial" w:hAnsi="Arial" w:cs="Arial"/>
        </w:rPr>
        <w:t>grainoriented</w:t>
      </w:r>
      <w:proofErr w:type="spellEnd"/>
      <w:r w:rsidR="008447A0" w:rsidRPr="0035136A">
        <w:rPr>
          <w:rFonts w:ascii="Arial" w:hAnsi="Arial" w:cs="Arial"/>
        </w:rPr>
        <w:t>, cold rolled steel sheet.</w:t>
      </w:r>
    </w:p>
    <w:p w:rsidR="007454AF" w:rsidRPr="0035136A" w:rsidRDefault="0035136A" w:rsidP="0070216C">
      <w:pPr>
        <w:autoSpaceDE w:val="0"/>
        <w:autoSpaceDN w:val="0"/>
        <w:adjustRightInd w:val="0"/>
        <w:spacing w:after="0" w:line="360" w:lineRule="auto"/>
        <w:ind w:firstLine="720"/>
        <w:rPr>
          <w:rFonts w:ascii="Arial" w:hAnsi="Arial" w:cs="Arial"/>
        </w:rPr>
      </w:pPr>
      <w:r>
        <w:rPr>
          <w:rFonts w:ascii="Symbol" w:hAnsi="Symbol" w:cs="Symbol"/>
        </w:rPr>
        <w:t></w:t>
      </w:r>
      <w:r>
        <w:rPr>
          <w:rFonts w:ascii="Symbol" w:hAnsi="Symbol" w:cs="Symbol"/>
        </w:rPr>
        <w:t></w:t>
      </w:r>
      <w:r w:rsidR="008447A0" w:rsidRPr="0035136A">
        <w:rPr>
          <w:rFonts w:ascii="Arial" w:hAnsi="Arial" w:cs="Arial"/>
        </w:rPr>
        <w:t>The Transformer shall be tested at Manufacturer’s works using the method to ensure its integrity during all service life.</w:t>
      </w:r>
    </w:p>
    <w:p w:rsidR="008447A0" w:rsidRPr="0035136A" w:rsidRDefault="0035136A" w:rsidP="0070216C">
      <w:pPr>
        <w:autoSpaceDE w:val="0"/>
        <w:autoSpaceDN w:val="0"/>
        <w:adjustRightInd w:val="0"/>
        <w:spacing w:after="0" w:line="360" w:lineRule="auto"/>
        <w:ind w:firstLine="720"/>
        <w:rPr>
          <w:rFonts w:ascii="Arial" w:hAnsi="Arial" w:cs="Arial"/>
        </w:rPr>
      </w:pPr>
      <w:r>
        <w:rPr>
          <w:rFonts w:ascii="Symbol" w:hAnsi="Symbol" w:cs="Symbol"/>
        </w:rPr>
        <w:t></w:t>
      </w:r>
      <w:r>
        <w:rPr>
          <w:rFonts w:ascii="Symbol" w:hAnsi="Symbol" w:cs="Symbol"/>
        </w:rPr>
        <w:t></w:t>
      </w:r>
      <w:r w:rsidR="008447A0" w:rsidRPr="0035136A">
        <w:rPr>
          <w:rFonts w:ascii="Arial" w:hAnsi="Arial" w:cs="Arial"/>
        </w:rPr>
        <w:t xml:space="preserve">Insulation, impregnation and encapsulation materials shall be </w:t>
      </w:r>
      <w:proofErr w:type="spellStart"/>
      <w:r w:rsidR="008447A0" w:rsidRPr="0035136A">
        <w:rPr>
          <w:rFonts w:ascii="Arial" w:hAnsi="Arial" w:cs="Arial"/>
        </w:rPr>
        <w:t>nonhygroscopic</w:t>
      </w:r>
      <w:proofErr w:type="spellEnd"/>
      <w:r w:rsidR="008447A0" w:rsidRPr="0035136A">
        <w:rPr>
          <w:rFonts w:ascii="Arial" w:hAnsi="Arial" w:cs="Arial"/>
        </w:rPr>
        <w:t xml:space="preserve">, flame retardant and </w:t>
      </w:r>
      <w:proofErr w:type="spellStart"/>
      <w:r w:rsidR="008447A0" w:rsidRPr="0035136A">
        <w:rPr>
          <w:rFonts w:ascii="Arial" w:hAnsi="Arial" w:cs="Arial"/>
        </w:rPr>
        <w:t>selfextinguishing</w:t>
      </w:r>
      <w:proofErr w:type="spellEnd"/>
      <w:r w:rsidR="008447A0" w:rsidRPr="0035136A">
        <w:rPr>
          <w:rFonts w:ascii="Arial" w:hAnsi="Arial" w:cs="Arial"/>
        </w:rPr>
        <w:t>. Exposure to an electric arc or direct flame shall not cause emission of toxic fumes.</w:t>
      </w:r>
    </w:p>
    <w:p w:rsidR="008447A0" w:rsidRDefault="0035136A" w:rsidP="0070216C">
      <w:pPr>
        <w:autoSpaceDE w:val="0"/>
        <w:autoSpaceDN w:val="0"/>
        <w:adjustRightInd w:val="0"/>
        <w:spacing w:after="0" w:line="360" w:lineRule="auto"/>
        <w:ind w:firstLine="720"/>
        <w:rPr>
          <w:rFonts w:ascii="Arial" w:hAnsi="Arial" w:cs="Arial"/>
        </w:rPr>
      </w:pPr>
      <w:r>
        <w:rPr>
          <w:rFonts w:ascii="Symbol" w:hAnsi="Symbol" w:cs="Symbol"/>
        </w:rPr>
        <w:t></w:t>
      </w:r>
      <w:r>
        <w:rPr>
          <w:rFonts w:ascii="Symbol" w:hAnsi="Symbol" w:cs="Symbol"/>
        </w:rPr>
        <w:t></w:t>
      </w:r>
      <w:r w:rsidR="008447A0" w:rsidRPr="0035136A">
        <w:rPr>
          <w:rFonts w:ascii="Arial" w:hAnsi="Arial" w:cs="Arial"/>
        </w:rPr>
        <w:t>Jacking facilities shall be located near the base of the transformer, and designed so that lifting members of the jack can be inserted. The dimensions, locations and clearances for jacking provisions shall be clearly shown on the Manufacturer's drawings.</w:t>
      </w:r>
    </w:p>
    <w:p w:rsidR="007454AF" w:rsidRPr="0035136A" w:rsidRDefault="0035136A" w:rsidP="0070216C">
      <w:pPr>
        <w:autoSpaceDE w:val="0"/>
        <w:autoSpaceDN w:val="0"/>
        <w:adjustRightInd w:val="0"/>
        <w:spacing w:after="0" w:line="360" w:lineRule="auto"/>
        <w:ind w:firstLine="720"/>
        <w:rPr>
          <w:rFonts w:ascii="Arial" w:hAnsi="Arial" w:cs="Arial"/>
        </w:rPr>
      </w:pPr>
      <w:r>
        <w:rPr>
          <w:rFonts w:ascii="Symbol" w:hAnsi="Symbol" w:cs="Symbol"/>
        </w:rPr>
        <w:t></w:t>
      </w:r>
      <w:r>
        <w:rPr>
          <w:rFonts w:ascii="Symbol" w:hAnsi="Symbol" w:cs="Symbol"/>
        </w:rPr>
        <w:t></w:t>
      </w:r>
      <w:r w:rsidR="008447A0" w:rsidRPr="0035136A">
        <w:rPr>
          <w:rFonts w:ascii="Arial" w:hAnsi="Arial" w:cs="Arial"/>
        </w:rPr>
        <w:t>Sound levels shall not exceed 65 decibels any deviations must be cleared with the Purchaser</w:t>
      </w:r>
    </w:p>
    <w:p w:rsidR="008447A0" w:rsidRPr="0035136A" w:rsidRDefault="0035136A" w:rsidP="0070216C">
      <w:pPr>
        <w:autoSpaceDE w:val="0"/>
        <w:autoSpaceDN w:val="0"/>
        <w:adjustRightInd w:val="0"/>
        <w:spacing w:after="0" w:line="360" w:lineRule="auto"/>
        <w:ind w:firstLine="720"/>
        <w:rPr>
          <w:rFonts w:ascii="Arial" w:hAnsi="Arial" w:cs="Arial"/>
        </w:rPr>
      </w:pPr>
      <w:r>
        <w:rPr>
          <w:rFonts w:ascii="Symbol" w:hAnsi="Symbol" w:cs="Symbol"/>
        </w:rPr>
        <w:lastRenderedPageBreak/>
        <w:t></w:t>
      </w:r>
      <w:r>
        <w:rPr>
          <w:rFonts w:ascii="Symbol" w:hAnsi="Symbol" w:cs="Symbol"/>
        </w:rPr>
        <w:t></w:t>
      </w:r>
      <w:r w:rsidR="008447A0" w:rsidRPr="0035136A">
        <w:rPr>
          <w:rFonts w:ascii="Arial" w:hAnsi="Arial" w:cs="Arial"/>
        </w:rPr>
        <w:t>Insulation: Epoxy resin cast windings with class F insulation may be used, depending on environmental and operating conditions. Or class H, if it is proved from manufacturer</w:t>
      </w:r>
    </w:p>
    <w:p w:rsidR="008447A0" w:rsidRPr="0035136A" w:rsidRDefault="0035136A" w:rsidP="0070216C">
      <w:pPr>
        <w:autoSpaceDE w:val="0"/>
        <w:autoSpaceDN w:val="0"/>
        <w:adjustRightInd w:val="0"/>
        <w:spacing w:after="0" w:line="360" w:lineRule="auto"/>
        <w:ind w:firstLine="720"/>
        <w:rPr>
          <w:rFonts w:ascii="Arial" w:hAnsi="Arial" w:cs="Arial"/>
        </w:rPr>
      </w:pPr>
      <w:r>
        <w:rPr>
          <w:rFonts w:ascii="Symbol" w:hAnsi="Symbol" w:cs="Symbol"/>
        </w:rPr>
        <w:t></w:t>
      </w:r>
      <w:r>
        <w:rPr>
          <w:rFonts w:ascii="Symbol" w:hAnsi="Symbol" w:cs="Symbol"/>
        </w:rPr>
        <w:t></w:t>
      </w:r>
      <w:r w:rsidR="00B74E92" w:rsidRPr="0035136A">
        <w:rPr>
          <w:rFonts w:ascii="Arial" w:hAnsi="Arial" w:cs="Arial"/>
        </w:rPr>
        <w:t>Core/coil assembly shall be the 3-limb core type except where specified otherwise. Coils shall be wound with copper conductors. Magnetic flux shall be kept well below the saturation point</w:t>
      </w:r>
    </w:p>
    <w:p w:rsidR="00B74E92" w:rsidRPr="0035136A" w:rsidRDefault="0035136A" w:rsidP="0035136A">
      <w:pPr>
        <w:autoSpaceDE w:val="0"/>
        <w:autoSpaceDN w:val="0"/>
        <w:adjustRightInd w:val="0"/>
        <w:spacing w:after="0" w:line="360" w:lineRule="auto"/>
        <w:ind w:firstLine="720"/>
        <w:rPr>
          <w:rFonts w:ascii="Arial" w:hAnsi="Arial" w:cs="Arial"/>
        </w:rPr>
      </w:pPr>
      <w:r>
        <w:rPr>
          <w:rFonts w:ascii="Symbol" w:hAnsi="Symbol" w:cs="Symbol"/>
        </w:rPr>
        <w:t></w:t>
      </w:r>
      <w:r>
        <w:rPr>
          <w:rFonts w:ascii="Symbol" w:hAnsi="Symbol" w:cs="Symbol"/>
        </w:rPr>
        <w:t></w:t>
      </w:r>
      <w:r w:rsidR="00B74E92" w:rsidRPr="0035136A">
        <w:rPr>
          <w:rFonts w:ascii="Arial" w:hAnsi="Arial" w:cs="Arial"/>
        </w:rPr>
        <w:t>The transformer shall normally be equipped with an off-circuit tap-changer. Four taps adjustable to 2.5 % of the nominal voltage shall be provided on the</w:t>
      </w:r>
      <w:r>
        <w:rPr>
          <w:rFonts w:ascii="Arial" w:hAnsi="Arial" w:cs="Arial"/>
        </w:rPr>
        <w:t xml:space="preserve"> </w:t>
      </w:r>
      <w:r w:rsidR="00B74E92" w:rsidRPr="0035136A">
        <w:rPr>
          <w:rFonts w:ascii="Arial" w:hAnsi="Arial" w:cs="Arial"/>
        </w:rPr>
        <w:t>HV windings. Two taps above nominal voltage and two taps below. The tap-changer shall be arranged at HV terminals side, on the transformer front or in other easy accessible location. Voltage tap change shall be achieved by connecting off-circuit suitable links to the selected tap. A well visible engraved tag shall indicate the tap changer position, expressed as a percentage of voltage ratio. Tap changer shall be provided in the form of bolted links on coil surface</w:t>
      </w:r>
    </w:p>
    <w:p w:rsidR="00B74E92" w:rsidRPr="0035136A" w:rsidRDefault="0035136A" w:rsidP="00C74F1F">
      <w:pPr>
        <w:autoSpaceDE w:val="0"/>
        <w:autoSpaceDN w:val="0"/>
        <w:adjustRightInd w:val="0"/>
        <w:spacing w:after="0" w:line="360" w:lineRule="auto"/>
        <w:ind w:firstLine="720"/>
        <w:rPr>
          <w:rFonts w:ascii="Arial" w:hAnsi="Arial" w:cs="Arial"/>
        </w:rPr>
      </w:pPr>
      <w:r>
        <w:rPr>
          <w:rFonts w:ascii="Symbol" w:hAnsi="Symbol" w:cs="Symbol"/>
        </w:rPr>
        <w:t></w:t>
      </w:r>
      <w:r w:rsidR="00B74E92" w:rsidRPr="0035136A">
        <w:rPr>
          <w:rFonts w:ascii="Arial" w:hAnsi="Arial" w:cs="Arial"/>
        </w:rPr>
        <w:t xml:space="preserve">The transformer shall have natural air cooling (AN) with capability for forced air fans. Vibration isolation frame shall be installed on the transformer. Transformer rating and over temperatures shall take into account the air circulation restriction, if any, due to the enclosure. On LV side, the enclosure shall be provided with suitable cable glands for cable entry, with flange for connection to busway or direct connection to the switchgear. A removable side plate on the transformer housing for HV cable connection with sufficient space for installation and maintenance shall be considered. Unless otherwise indicated, the transformer base shall be equipped with wheels for possible sliding in the two main directions. Two stainless steel rating-plates shall be placed on the long sides, indelibly engraved with data prescribed by IEC 60726 </w:t>
      </w:r>
      <w:proofErr w:type="gramStart"/>
      <w:r w:rsidR="00B74E92" w:rsidRPr="0035136A">
        <w:rPr>
          <w:rFonts w:ascii="Arial" w:hAnsi="Arial" w:cs="Arial"/>
        </w:rPr>
        <w:t>std</w:t>
      </w:r>
      <w:proofErr w:type="gramEnd"/>
      <w:r w:rsidR="00B74E92" w:rsidRPr="0035136A">
        <w:rPr>
          <w:rFonts w:ascii="Arial" w:hAnsi="Arial" w:cs="Arial"/>
        </w:rPr>
        <w:t>. The Buyer's name and purchase order number shall be included on the rating plate or alternatively a separate plate with this information shall be added. There shall be the following sign fixed to the transformer case, “CAUTION ELECTRIC TENSION”</w:t>
      </w:r>
    </w:p>
    <w:p w:rsidR="007454AF" w:rsidRPr="0035136A" w:rsidRDefault="0035136A" w:rsidP="0035136A">
      <w:pPr>
        <w:autoSpaceDE w:val="0"/>
        <w:autoSpaceDN w:val="0"/>
        <w:adjustRightInd w:val="0"/>
        <w:spacing w:after="0" w:line="360" w:lineRule="auto"/>
        <w:ind w:firstLine="720"/>
        <w:rPr>
          <w:rFonts w:ascii="Arial" w:hAnsi="Arial" w:cs="Arial"/>
        </w:rPr>
      </w:pPr>
      <w:r>
        <w:rPr>
          <w:rFonts w:ascii="Symbol" w:hAnsi="Symbol" w:cs="Symbol"/>
        </w:rPr>
        <w:t></w:t>
      </w:r>
      <w:r>
        <w:rPr>
          <w:rFonts w:ascii="Symbol" w:hAnsi="Symbol" w:cs="Symbol"/>
        </w:rPr>
        <w:t></w:t>
      </w:r>
      <w:proofErr w:type="spellStart"/>
      <w:r w:rsidR="00B74E92" w:rsidRPr="0035136A">
        <w:rPr>
          <w:rFonts w:ascii="Arial" w:hAnsi="Arial" w:cs="Arial"/>
        </w:rPr>
        <w:t>Earthing</w:t>
      </w:r>
      <w:proofErr w:type="spellEnd"/>
      <w:r w:rsidR="00B74E92" w:rsidRPr="0035136A">
        <w:rPr>
          <w:rFonts w:ascii="Arial" w:hAnsi="Arial" w:cs="Arial"/>
        </w:rPr>
        <w:t xml:space="preserve">: Two earth connectors shall be provided at the frame bottom on opposite sides. Each terminal shall comprise a M10 stud, nut and washers. A separate earth terminal shall be furnished near the neutral terminal to include an earth strap for </w:t>
      </w:r>
      <w:proofErr w:type="spellStart"/>
      <w:r w:rsidR="00B74E92" w:rsidRPr="0035136A">
        <w:rPr>
          <w:rFonts w:ascii="Arial" w:hAnsi="Arial" w:cs="Arial"/>
        </w:rPr>
        <w:t>earthing</w:t>
      </w:r>
      <w:proofErr w:type="spellEnd"/>
      <w:r w:rsidR="00B74E92" w:rsidRPr="0035136A">
        <w:rPr>
          <w:rFonts w:ascii="Arial" w:hAnsi="Arial" w:cs="Arial"/>
        </w:rPr>
        <w:t xml:space="preserve"> the neutral.</w:t>
      </w:r>
    </w:p>
    <w:p w:rsidR="00B74E92" w:rsidRPr="0035136A" w:rsidRDefault="0035136A" w:rsidP="0035136A">
      <w:pPr>
        <w:autoSpaceDE w:val="0"/>
        <w:autoSpaceDN w:val="0"/>
        <w:adjustRightInd w:val="0"/>
        <w:spacing w:after="0" w:line="360" w:lineRule="auto"/>
        <w:ind w:firstLine="720"/>
        <w:rPr>
          <w:rFonts w:ascii="Arial" w:hAnsi="Arial" w:cs="Arial"/>
        </w:rPr>
      </w:pPr>
      <w:r>
        <w:rPr>
          <w:rFonts w:ascii="Symbol" w:hAnsi="Symbol" w:cs="Symbol"/>
        </w:rPr>
        <w:t></w:t>
      </w:r>
      <w:r>
        <w:rPr>
          <w:rFonts w:ascii="Symbol" w:hAnsi="Symbol" w:cs="Symbol"/>
        </w:rPr>
        <w:t></w:t>
      </w:r>
      <w:r w:rsidR="00B74E92" w:rsidRPr="0035136A">
        <w:rPr>
          <w:rFonts w:ascii="Arial" w:hAnsi="Arial" w:cs="Arial"/>
        </w:rPr>
        <w:t>All auxiliary equipment necessary for safe operation of the transformer, as per IEC 60076 shall be included in the supply.</w:t>
      </w:r>
    </w:p>
    <w:p w:rsidR="007454AF" w:rsidRPr="0035136A" w:rsidRDefault="0035136A" w:rsidP="0070216C">
      <w:pPr>
        <w:autoSpaceDE w:val="0"/>
        <w:autoSpaceDN w:val="0"/>
        <w:adjustRightInd w:val="0"/>
        <w:spacing w:after="0" w:line="360" w:lineRule="auto"/>
        <w:ind w:firstLine="720"/>
        <w:rPr>
          <w:rFonts w:ascii="Arial" w:hAnsi="Arial" w:cs="Arial"/>
        </w:rPr>
      </w:pPr>
      <w:r>
        <w:rPr>
          <w:rFonts w:ascii="Symbol" w:hAnsi="Symbol" w:cs="Symbol"/>
        </w:rPr>
        <w:t></w:t>
      </w:r>
      <w:r>
        <w:rPr>
          <w:rFonts w:ascii="Symbol" w:hAnsi="Symbol" w:cs="Symbol"/>
        </w:rPr>
        <w:t></w:t>
      </w:r>
      <w:r w:rsidR="00B74E92" w:rsidRPr="0035136A">
        <w:rPr>
          <w:rFonts w:ascii="Arial" w:hAnsi="Arial" w:cs="Arial"/>
        </w:rPr>
        <w:t xml:space="preserve">Auxiliary cooling equipment shall be provided to supply as a minimum 140 % of </w:t>
      </w:r>
      <w:proofErr w:type="gramStart"/>
      <w:r w:rsidR="00B74E92" w:rsidRPr="0035136A">
        <w:rPr>
          <w:rFonts w:ascii="Arial" w:hAnsi="Arial" w:cs="Arial"/>
        </w:rPr>
        <w:t>AN</w:t>
      </w:r>
      <w:proofErr w:type="gramEnd"/>
      <w:r w:rsidR="00B74E92" w:rsidRPr="0035136A">
        <w:rPr>
          <w:rFonts w:ascii="Arial" w:hAnsi="Arial" w:cs="Arial"/>
        </w:rPr>
        <w:t xml:space="preserve"> rating of the transformer if it is specified in the data sheet. A separate terminal box shall be provided for the wiring of the fans. Auxiliary cooling equipment control shall be automatic with provisions for manual override. Automatic control shall be by the winding temperature method</w:t>
      </w:r>
    </w:p>
    <w:p w:rsidR="00B74E92" w:rsidRPr="0035136A" w:rsidRDefault="0035136A" w:rsidP="0070216C">
      <w:pPr>
        <w:autoSpaceDE w:val="0"/>
        <w:autoSpaceDN w:val="0"/>
        <w:adjustRightInd w:val="0"/>
        <w:spacing w:after="0" w:line="360" w:lineRule="auto"/>
        <w:ind w:firstLine="720"/>
        <w:rPr>
          <w:rFonts w:ascii="Arial" w:hAnsi="Arial" w:cs="Arial"/>
        </w:rPr>
      </w:pPr>
      <w:r>
        <w:rPr>
          <w:rFonts w:ascii="Symbol" w:hAnsi="Symbol" w:cs="Symbol"/>
        </w:rPr>
        <w:t></w:t>
      </w:r>
      <w:r>
        <w:rPr>
          <w:rFonts w:ascii="Symbol" w:hAnsi="Symbol" w:cs="Symbol"/>
        </w:rPr>
        <w:t></w:t>
      </w:r>
      <w:r w:rsidR="00B74E92" w:rsidRPr="0035136A">
        <w:rPr>
          <w:rFonts w:ascii="Arial" w:hAnsi="Arial" w:cs="Arial"/>
        </w:rPr>
        <w:t xml:space="preserve">Winding temperature actuated device that shall include an indicator readable from base level and shall have electrical contacts for control of the auxiliary cooling equipment, and 1 additional contact which opens to alarm on high temperature. This device may be incorporated in </w:t>
      </w:r>
      <w:r w:rsidR="00B74E92" w:rsidRPr="0035136A">
        <w:rPr>
          <w:rFonts w:ascii="Arial" w:hAnsi="Arial" w:cs="Arial"/>
        </w:rPr>
        <w:lastRenderedPageBreak/>
        <w:t>the dial type thermometer. Manually operated switch for choosing automatic or manual control. All motors, motor controllers, relays, terminal blocks, fans, fuses, circuit breakers or disconnect switches necessary for the operation of the auxiliary cooling system. All cable laying and wiring accessories necessary to connect the control equipment into a complete, functional system. All wires shall be connected to terminal blocks</w:t>
      </w:r>
    </w:p>
    <w:p w:rsidR="00B74E92" w:rsidRPr="0035136A" w:rsidRDefault="00DF327F" w:rsidP="0035136A">
      <w:pPr>
        <w:autoSpaceDE w:val="0"/>
        <w:autoSpaceDN w:val="0"/>
        <w:adjustRightInd w:val="0"/>
        <w:spacing w:after="0" w:line="360" w:lineRule="auto"/>
        <w:ind w:firstLine="720"/>
        <w:rPr>
          <w:rFonts w:ascii="Arial" w:hAnsi="Arial" w:cs="Arial"/>
        </w:rPr>
      </w:pPr>
      <w:r w:rsidRPr="0035136A">
        <w:rPr>
          <w:rFonts w:ascii="Arial" w:hAnsi="Arial" w:cs="Arial"/>
        </w:rPr>
        <w:t xml:space="preserve"> </w:t>
      </w:r>
      <w:r w:rsidR="0035136A">
        <w:rPr>
          <w:rFonts w:ascii="Symbol" w:hAnsi="Symbol" w:cs="Symbol"/>
        </w:rPr>
        <w:t></w:t>
      </w:r>
      <w:r w:rsidR="0035136A">
        <w:rPr>
          <w:rFonts w:ascii="Symbol" w:hAnsi="Symbol" w:cs="Symbol"/>
        </w:rPr>
        <w:t></w:t>
      </w:r>
      <w:r w:rsidRPr="0035136A">
        <w:rPr>
          <w:rFonts w:ascii="Arial" w:hAnsi="Arial" w:cs="Arial"/>
        </w:rPr>
        <w:t xml:space="preserve">LV terminals shall be arranged at top, on the side opposite to HV terminals. When connection is by means of busway, the Manufacturer shall provide a coupling flange around the bushings for bus-way connection. If the transformer is provided with enclosure, the coupling flange shall be on the enclosure, and supports, bar conductors and bushings, for connection of the bus ends to transformer terminals, shall be included in the supply. The degree of protection of terminal housing shall be ≥ IP55. It shall have two </w:t>
      </w:r>
      <w:proofErr w:type="spellStart"/>
      <w:r w:rsidRPr="0035136A">
        <w:rPr>
          <w:rFonts w:ascii="Arial" w:hAnsi="Arial" w:cs="Arial"/>
        </w:rPr>
        <w:t>earthing</w:t>
      </w:r>
      <w:proofErr w:type="spellEnd"/>
      <w:r w:rsidRPr="0035136A">
        <w:rPr>
          <w:rFonts w:ascii="Arial" w:hAnsi="Arial" w:cs="Arial"/>
        </w:rPr>
        <w:t xml:space="preserve"> connectors (one inside and another outside)</w:t>
      </w:r>
    </w:p>
    <w:p w:rsidR="00DF327F" w:rsidRPr="0035136A" w:rsidRDefault="0035136A" w:rsidP="0035136A">
      <w:pPr>
        <w:autoSpaceDE w:val="0"/>
        <w:autoSpaceDN w:val="0"/>
        <w:adjustRightInd w:val="0"/>
        <w:spacing w:after="0" w:line="360" w:lineRule="auto"/>
        <w:ind w:firstLine="720"/>
        <w:rPr>
          <w:rFonts w:ascii="Arial" w:hAnsi="Arial" w:cs="Arial"/>
        </w:rPr>
      </w:pPr>
      <w:r w:rsidRPr="0035136A">
        <w:rPr>
          <w:rFonts w:ascii="Arial" w:hAnsi="Arial" w:cs="Arial"/>
          <w:b/>
        </w:rPr>
        <w:t>7.2</w:t>
      </w:r>
      <w:r>
        <w:rPr>
          <w:rFonts w:ascii="Arial" w:hAnsi="Arial" w:cs="Arial"/>
        </w:rPr>
        <w:t xml:space="preserve"> </w:t>
      </w:r>
      <w:r w:rsidR="00DF327F" w:rsidRPr="0035136A">
        <w:rPr>
          <w:rFonts w:ascii="Arial" w:hAnsi="Arial" w:cs="Arial"/>
        </w:rPr>
        <w:t>Routine Tests: The tests shall be at manufacturer's charge and performed at Manufacturer's workshop and witnessed by Purchaser's inspectors. The following tests shall be performed:</w:t>
      </w:r>
    </w:p>
    <w:p w:rsidR="00DF327F" w:rsidRPr="0035136A" w:rsidRDefault="00DF327F" w:rsidP="0035136A">
      <w:pPr>
        <w:autoSpaceDE w:val="0"/>
        <w:autoSpaceDN w:val="0"/>
        <w:adjustRightInd w:val="0"/>
        <w:spacing w:after="0" w:line="360" w:lineRule="auto"/>
        <w:ind w:firstLine="720"/>
        <w:rPr>
          <w:rFonts w:ascii="Arial" w:hAnsi="Arial" w:cs="Arial"/>
        </w:rPr>
      </w:pPr>
      <w:r w:rsidRPr="0035136A">
        <w:rPr>
          <w:rFonts w:ascii="Arial" w:hAnsi="Arial" w:cs="Arial"/>
        </w:rPr>
        <w:t>- Wiring diagram check.</w:t>
      </w:r>
    </w:p>
    <w:p w:rsidR="00DF327F" w:rsidRPr="0035136A" w:rsidRDefault="00DF327F" w:rsidP="0035136A">
      <w:pPr>
        <w:autoSpaceDE w:val="0"/>
        <w:autoSpaceDN w:val="0"/>
        <w:adjustRightInd w:val="0"/>
        <w:spacing w:after="0" w:line="360" w:lineRule="auto"/>
        <w:ind w:firstLine="720"/>
        <w:rPr>
          <w:rFonts w:ascii="Arial" w:hAnsi="Arial" w:cs="Arial"/>
        </w:rPr>
      </w:pPr>
      <w:r w:rsidRPr="0035136A">
        <w:rPr>
          <w:rFonts w:ascii="Arial" w:hAnsi="Arial" w:cs="Arial"/>
        </w:rPr>
        <w:t>- Ratio tests (on all taps); (IEC 60076-1 or CLC/HD 398 part I, clause 8.3).</w:t>
      </w:r>
    </w:p>
    <w:p w:rsidR="00DF327F" w:rsidRPr="0035136A" w:rsidRDefault="00DF327F" w:rsidP="0035136A">
      <w:pPr>
        <w:autoSpaceDE w:val="0"/>
        <w:autoSpaceDN w:val="0"/>
        <w:adjustRightInd w:val="0"/>
        <w:spacing w:after="0" w:line="360" w:lineRule="auto"/>
        <w:ind w:firstLine="720"/>
        <w:rPr>
          <w:rFonts w:ascii="Arial" w:hAnsi="Arial" w:cs="Arial"/>
        </w:rPr>
      </w:pPr>
      <w:r w:rsidRPr="0035136A">
        <w:rPr>
          <w:rFonts w:ascii="Arial" w:hAnsi="Arial" w:cs="Arial"/>
        </w:rPr>
        <w:t>- Winding resistances measurement; (IEC 60076-1 or CLC/HD 398 part I, clause 8.2).</w:t>
      </w:r>
    </w:p>
    <w:p w:rsidR="00DF327F" w:rsidRPr="0035136A" w:rsidRDefault="00DF327F" w:rsidP="0035136A">
      <w:pPr>
        <w:autoSpaceDE w:val="0"/>
        <w:autoSpaceDN w:val="0"/>
        <w:adjustRightInd w:val="0"/>
        <w:spacing w:after="0" w:line="360" w:lineRule="auto"/>
        <w:ind w:firstLine="720"/>
        <w:rPr>
          <w:rFonts w:ascii="Arial" w:hAnsi="Arial" w:cs="Arial"/>
        </w:rPr>
      </w:pPr>
      <w:r w:rsidRPr="0035136A">
        <w:rPr>
          <w:rFonts w:ascii="Arial" w:hAnsi="Arial" w:cs="Arial"/>
        </w:rPr>
        <w:t>- Insulation-resistance measurements, by means of a megger with minimum voltage 2.5 kV, between windings and between each winding and earth.</w:t>
      </w:r>
    </w:p>
    <w:p w:rsidR="00DF327F" w:rsidRPr="0035136A" w:rsidRDefault="00DF327F" w:rsidP="0035136A">
      <w:pPr>
        <w:autoSpaceDE w:val="0"/>
        <w:autoSpaceDN w:val="0"/>
        <w:adjustRightInd w:val="0"/>
        <w:spacing w:after="0" w:line="360" w:lineRule="auto"/>
        <w:ind w:firstLine="720"/>
        <w:rPr>
          <w:rFonts w:ascii="Arial" w:hAnsi="Arial" w:cs="Arial"/>
        </w:rPr>
      </w:pPr>
      <w:r w:rsidRPr="0035136A">
        <w:rPr>
          <w:rFonts w:ascii="Arial" w:hAnsi="Arial" w:cs="Arial"/>
        </w:rPr>
        <w:t>- Dielectric tests (applied voltage tests); (IEC 60076-3 or CLC/HD 398 part III, par. 10).</w:t>
      </w:r>
    </w:p>
    <w:p w:rsidR="00DF327F" w:rsidRPr="0035136A" w:rsidRDefault="00DF327F" w:rsidP="0035136A">
      <w:pPr>
        <w:autoSpaceDE w:val="0"/>
        <w:autoSpaceDN w:val="0"/>
        <w:adjustRightInd w:val="0"/>
        <w:spacing w:after="0" w:line="360" w:lineRule="auto"/>
        <w:ind w:firstLine="720"/>
        <w:rPr>
          <w:rFonts w:ascii="Arial" w:hAnsi="Arial" w:cs="Arial"/>
        </w:rPr>
      </w:pPr>
      <w:r w:rsidRPr="0035136A">
        <w:rPr>
          <w:rFonts w:ascii="Arial" w:hAnsi="Arial" w:cs="Arial"/>
        </w:rPr>
        <w:t>- Induced voltage test, (IEC 60076-3 or CLC/HD 398 part III, par. 11).</w:t>
      </w:r>
    </w:p>
    <w:p w:rsidR="00DF327F" w:rsidRPr="0035136A" w:rsidRDefault="00DF327F" w:rsidP="0035136A">
      <w:pPr>
        <w:autoSpaceDE w:val="0"/>
        <w:autoSpaceDN w:val="0"/>
        <w:adjustRightInd w:val="0"/>
        <w:spacing w:after="0" w:line="360" w:lineRule="auto"/>
        <w:ind w:firstLine="720"/>
        <w:rPr>
          <w:rFonts w:ascii="Arial" w:hAnsi="Arial" w:cs="Arial"/>
        </w:rPr>
      </w:pPr>
      <w:r w:rsidRPr="0035136A">
        <w:rPr>
          <w:rFonts w:ascii="Arial" w:hAnsi="Arial" w:cs="Arial"/>
        </w:rPr>
        <w:t>- No-load losses and current measurement; (IEC 60076-1 or CLC/HD 398 part I, clause 8.5).</w:t>
      </w:r>
    </w:p>
    <w:p w:rsidR="00DF327F" w:rsidRPr="0035136A" w:rsidRDefault="00DF327F" w:rsidP="0035136A">
      <w:pPr>
        <w:autoSpaceDE w:val="0"/>
        <w:autoSpaceDN w:val="0"/>
        <w:adjustRightInd w:val="0"/>
        <w:spacing w:after="0" w:line="360" w:lineRule="auto"/>
        <w:ind w:firstLine="720"/>
        <w:rPr>
          <w:rFonts w:ascii="Arial" w:hAnsi="Arial" w:cs="Arial"/>
        </w:rPr>
      </w:pPr>
      <w:r w:rsidRPr="0035136A">
        <w:rPr>
          <w:rFonts w:ascii="Arial" w:hAnsi="Arial" w:cs="Arial"/>
        </w:rPr>
        <w:t>- Load losses and impedance voltage measurement; (IEC 60076-1 or CLC/HD 398 part I, clause 8.4)</w:t>
      </w:r>
    </w:p>
    <w:p w:rsidR="00DF327F" w:rsidRPr="0035136A" w:rsidRDefault="00DF327F" w:rsidP="0035136A">
      <w:pPr>
        <w:autoSpaceDE w:val="0"/>
        <w:autoSpaceDN w:val="0"/>
        <w:adjustRightInd w:val="0"/>
        <w:spacing w:after="0" w:line="360" w:lineRule="auto"/>
        <w:ind w:firstLine="720"/>
        <w:rPr>
          <w:rFonts w:ascii="Arial" w:hAnsi="Arial" w:cs="Arial"/>
        </w:rPr>
      </w:pPr>
      <w:r w:rsidRPr="0035136A">
        <w:rPr>
          <w:rFonts w:ascii="Arial" w:hAnsi="Arial" w:cs="Arial"/>
        </w:rPr>
        <w:t>- The Purchaser reserves the right to require the short circuit test (IEC 60076-5 or CLC/HD 398 part V). A type-test report, if any, can be accepted by Purchaser</w:t>
      </w:r>
    </w:p>
    <w:p w:rsidR="00DF327F" w:rsidRPr="0035136A" w:rsidRDefault="00711651" w:rsidP="00DF327F">
      <w:pPr>
        <w:autoSpaceDE w:val="0"/>
        <w:autoSpaceDN w:val="0"/>
        <w:adjustRightInd w:val="0"/>
        <w:spacing w:after="0" w:line="240" w:lineRule="auto"/>
        <w:rPr>
          <w:rFonts w:ascii="Arial" w:hAnsi="Arial" w:cs="Arial"/>
        </w:rPr>
      </w:pPr>
      <w:r>
        <w:rPr>
          <w:rFonts w:ascii="Arial" w:hAnsi="Arial" w:cs="Arial"/>
        </w:rPr>
        <w:t>Documents and information provided by Manufacturer:</w:t>
      </w:r>
    </w:p>
    <w:p w:rsidR="00C74F1F" w:rsidRDefault="00C74F1F" w:rsidP="00C27A20">
      <w:pPr>
        <w:autoSpaceDE w:val="0"/>
        <w:autoSpaceDN w:val="0"/>
        <w:adjustRightInd w:val="0"/>
        <w:spacing w:after="0" w:line="360" w:lineRule="auto"/>
        <w:ind w:firstLine="720"/>
        <w:rPr>
          <w:rFonts w:ascii="Arial" w:hAnsi="Arial" w:cs="Arial"/>
        </w:rPr>
      </w:pPr>
    </w:p>
    <w:p w:rsidR="00DF327F" w:rsidRPr="0035136A" w:rsidRDefault="00DF327F" w:rsidP="00C27A20">
      <w:pPr>
        <w:autoSpaceDE w:val="0"/>
        <w:autoSpaceDN w:val="0"/>
        <w:adjustRightInd w:val="0"/>
        <w:spacing w:after="0" w:line="360" w:lineRule="auto"/>
        <w:ind w:firstLine="720"/>
        <w:rPr>
          <w:rFonts w:ascii="Arial" w:hAnsi="Arial" w:cs="Arial"/>
        </w:rPr>
      </w:pPr>
      <w:r w:rsidRPr="0035136A">
        <w:rPr>
          <w:rFonts w:ascii="Arial" w:hAnsi="Arial" w:cs="Arial"/>
        </w:rPr>
        <w:t>Structural drawings, completely dimensioned, showing:</w:t>
      </w:r>
    </w:p>
    <w:p w:rsidR="00DF327F" w:rsidRPr="0035136A" w:rsidRDefault="00DF327F" w:rsidP="00C27A20">
      <w:pPr>
        <w:autoSpaceDE w:val="0"/>
        <w:autoSpaceDN w:val="0"/>
        <w:adjustRightInd w:val="0"/>
        <w:spacing w:after="0" w:line="360" w:lineRule="auto"/>
        <w:ind w:firstLine="720"/>
        <w:rPr>
          <w:rFonts w:ascii="Arial" w:hAnsi="Arial" w:cs="Arial"/>
        </w:rPr>
      </w:pPr>
      <w:r w:rsidRPr="0035136A">
        <w:rPr>
          <w:rFonts w:ascii="Arial" w:hAnsi="Arial" w:cs="Arial"/>
        </w:rPr>
        <w:t>- Arrangement.</w:t>
      </w:r>
    </w:p>
    <w:p w:rsidR="00DF327F" w:rsidRPr="0035136A" w:rsidRDefault="00DF327F" w:rsidP="00C27A20">
      <w:pPr>
        <w:autoSpaceDE w:val="0"/>
        <w:autoSpaceDN w:val="0"/>
        <w:adjustRightInd w:val="0"/>
        <w:spacing w:after="0" w:line="360" w:lineRule="auto"/>
        <w:ind w:firstLine="720"/>
        <w:rPr>
          <w:rFonts w:ascii="Arial" w:hAnsi="Arial" w:cs="Arial"/>
        </w:rPr>
      </w:pPr>
      <w:r w:rsidRPr="0035136A">
        <w:rPr>
          <w:rFonts w:ascii="Arial" w:hAnsi="Arial" w:cs="Arial"/>
        </w:rPr>
        <w:t>- Equipment general view</w:t>
      </w:r>
    </w:p>
    <w:p w:rsidR="00DF327F" w:rsidRPr="0035136A" w:rsidRDefault="00DF327F" w:rsidP="00C27A20">
      <w:pPr>
        <w:autoSpaceDE w:val="0"/>
        <w:autoSpaceDN w:val="0"/>
        <w:adjustRightInd w:val="0"/>
        <w:spacing w:after="0" w:line="360" w:lineRule="auto"/>
        <w:ind w:firstLine="720"/>
        <w:rPr>
          <w:rFonts w:ascii="Arial" w:hAnsi="Arial" w:cs="Arial"/>
        </w:rPr>
      </w:pPr>
      <w:r w:rsidRPr="0035136A">
        <w:rPr>
          <w:rFonts w:ascii="Arial" w:hAnsi="Arial" w:cs="Arial"/>
        </w:rPr>
        <w:t>- Incoming and outgoing cable terminator positions.</w:t>
      </w:r>
    </w:p>
    <w:p w:rsidR="00DF327F" w:rsidRPr="0035136A" w:rsidRDefault="00DF327F" w:rsidP="00C27A20">
      <w:pPr>
        <w:autoSpaceDE w:val="0"/>
        <w:autoSpaceDN w:val="0"/>
        <w:adjustRightInd w:val="0"/>
        <w:spacing w:after="0" w:line="360" w:lineRule="auto"/>
        <w:ind w:firstLine="720"/>
        <w:rPr>
          <w:rFonts w:ascii="Arial" w:hAnsi="Arial" w:cs="Arial"/>
        </w:rPr>
      </w:pPr>
      <w:r w:rsidRPr="0035136A">
        <w:rPr>
          <w:rFonts w:ascii="Arial" w:hAnsi="Arial" w:cs="Arial"/>
        </w:rPr>
        <w:t>- Purchaser's wiring terminal block locations, and all other terminal block locations.</w:t>
      </w:r>
    </w:p>
    <w:p w:rsidR="00DF327F" w:rsidRPr="0035136A" w:rsidRDefault="00DF327F" w:rsidP="00C27A20">
      <w:pPr>
        <w:autoSpaceDE w:val="0"/>
        <w:autoSpaceDN w:val="0"/>
        <w:adjustRightInd w:val="0"/>
        <w:spacing w:after="0" w:line="360" w:lineRule="auto"/>
        <w:ind w:firstLine="720"/>
        <w:rPr>
          <w:rFonts w:ascii="Arial" w:hAnsi="Arial" w:cs="Arial"/>
        </w:rPr>
      </w:pPr>
      <w:r w:rsidRPr="0035136A">
        <w:rPr>
          <w:rFonts w:ascii="Arial" w:hAnsi="Arial" w:cs="Arial"/>
        </w:rPr>
        <w:t>- Grounding connections.</w:t>
      </w:r>
    </w:p>
    <w:p w:rsidR="00DF327F" w:rsidRPr="0035136A" w:rsidRDefault="00DF327F" w:rsidP="00C27A20">
      <w:pPr>
        <w:autoSpaceDE w:val="0"/>
        <w:autoSpaceDN w:val="0"/>
        <w:adjustRightInd w:val="0"/>
        <w:spacing w:after="0" w:line="360" w:lineRule="auto"/>
        <w:ind w:firstLine="720"/>
        <w:rPr>
          <w:rFonts w:ascii="Arial" w:hAnsi="Arial" w:cs="Arial"/>
        </w:rPr>
      </w:pPr>
      <w:r w:rsidRPr="0035136A">
        <w:rPr>
          <w:rFonts w:ascii="Arial" w:hAnsi="Arial" w:cs="Arial"/>
        </w:rPr>
        <w:t>- Weight of equipment.</w:t>
      </w:r>
    </w:p>
    <w:p w:rsidR="00DF327F" w:rsidRPr="0035136A" w:rsidRDefault="00DF327F" w:rsidP="00C27A20">
      <w:pPr>
        <w:autoSpaceDE w:val="0"/>
        <w:autoSpaceDN w:val="0"/>
        <w:adjustRightInd w:val="0"/>
        <w:spacing w:after="0" w:line="360" w:lineRule="auto"/>
        <w:ind w:firstLine="720"/>
        <w:rPr>
          <w:rFonts w:ascii="Arial" w:hAnsi="Arial" w:cs="Arial"/>
        </w:rPr>
      </w:pPr>
      <w:r w:rsidRPr="0035136A">
        <w:rPr>
          <w:rFonts w:ascii="Arial" w:hAnsi="Arial" w:cs="Arial"/>
        </w:rPr>
        <w:lastRenderedPageBreak/>
        <w:t>- Heat</w:t>
      </w:r>
      <w:bookmarkStart w:id="0" w:name="_GoBack"/>
      <w:bookmarkEnd w:id="0"/>
      <w:r w:rsidRPr="0035136A">
        <w:rPr>
          <w:rFonts w:ascii="Arial" w:hAnsi="Arial" w:cs="Arial"/>
        </w:rPr>
        <w:t xml:space="preserve"> dissipation values.</w:t>
      </w:r>
    </w:p>
    <w:p w:rsidR="00DF327F" w:rsidRPr="0035136A" w:rsidRDefault="00DF327F" w:rsidP="00C27A20">
      <w:pPr>
        <w:autoSpaceDE w:val="0"/>
        <w:autoSpaceDN w:val="0"/>
        <w:adjustRightInd w:val="0"/>
        <w:spacing w:after="0" w:line="360" w:lineRule="auto"/>
        <w:ind w:firstLine="720"/>
        <w:rPr>
          <w:rFonts w:ascii="Arial" w:hAnsi="Arial" w:cs="Arial"/>
        </w:rPr>
      </w:pPr>
      <w:r w:rsidRPr="0035136A">
        <w:rPr>
          <w:rFonts w:ascii="Arial" w:hAnsi="Arial" w:cs="Arial"/>
        </w:rPr>
        <w:t>Schematic Diagrams: schematic wiring diagrams shall be furnished; each diagram shall show all control devices and device contact; each diagram shall show device, terminal block and terminal numbers.</w:t>
      </w:r>
    </w:p>
    <w:p w:rsidR="00DF327F" w:rsidRPr="0035136A" w:rsidRDefault="00DF327F" w:rsidP="00C27A20">
      <w:pPr>
        <w:autoSpaceDE w:val="0"/>
        <w:autoSpaceDN w:val="0"/>
        <w:adjustRightInd w:val="0"/>
        <w:spacing w:after="0" w:line="360" w:lineRule="auto"/>
        <w:ind w:firstLine="720"/>
        <w:rPr>
          <w:rFonts w:ascii="Arial" w:hAnsi="Arial" w:cs="Arial"/>
        </w:rPr>
      </w:pPr>
      <w:r w:rsidRPr="0035136A">
        <w:rPr>
          <w:rFonts w:ascii="Arial" w:hAnsi="Arial" w:cs="Arial"/>
        </w:rPr>
        <w:t>Vendor shall furnish the complete sets of installation, operating, and maintenance instructions in English language.</w:t>
      </w:r>
    </w:p>
    <w:p w:rsidR="00DF327F" w:rsidRPr="0035136A" w:rsidRDefault="00DF327F" w:rsidP="00C27A20">
      <w:pPr>
        <w:autoSpaceDE w:val="0"/>
        <w:autoSpaceDN w:val="0"/>
        <w:adjustRightInd w:val="0"/>
        <w:spacing w:after="0" w:line="360" w:lineRule="auto"/>
        <w:ind w:firstLine="720"/>
        <w:rPr>
          <w:rFonts w:ascii="Arial" w:hAnsi="Arial" w:cs="Arial"/>
        </w:rPr>
      </w:pPr>
      <w:r w:rsidRPr="0035136A">
        <w:rPr>
          <w:rFonts w:ascii="Arial" w:hAnsi="Arial" w:cs="Arial"/>
        </w:rPr>
        <w:t>All transformers and associated equipment will be accompanied by technical passport documentation in English.</w:t>
      </w:r>
    </w:p>
    <w:p w:rsidR="00DF327F" w:rsidRPr="0035136A" w:rsidRDefault="00DF327F" w:rsidP="00C27A20">
      <w:pPr>
        <w:autoSpaceDE w:val="0"/>
        <w:autoSpaceDN w:val="0"/>
        <w:adjustRightInd w:val="0"/>
        <w:spacing w:after="0" w:line="360" w:lineRule="auto"/>
        <w:ind w:firstLine="720"/>
        <w:rPr>
          <w:rFonts w:ascii="Arial" w:hAnsi="Arial" w:cs="Arial"/>
        </w:rPr>
      </w:pPr>
    </w:p>
    <w:sectPr w:rsidR="00DF327F" w:rsidRPr="0035136A">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31D8" w:rsidRDefault="001C31D8" w:rsidP="00F80EA5">
      <w:pPr>
        <w:spacing w:after="0" w:line="240" w:lineRule="auto"/>
      </w:pPr>
      <w:r>
        <w:separator/>
      </w:r>
    </w:p>
  </w:endnote>
  <w:endnote w:type="continuationSeparator" w:id="0">
    <w:p w:rsidR="001C31D8" w:rsidRDefault="001C31D8" w:rsidP="00F80E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31D8" w:rsidRDefault="001C31D8" w:rsidP="00F80EA5">
      <w:pPr>
        <w:spacing w:after="0" w:line="240" w:lineRule="auto"/>
      </w:pPr>
      <w:r>
        <w:separator/>
      </w:r>
    </w:p>
  </w:footnote>
  <w:footnote w:type="continuationSeparator" w:id="0">
    <w:p w:rsidR="001C31D8" w:rsidRDefault="001C31D8" w:rsidP="00F80E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0EA5"/>
    <w:rsid w:val="000D1C7F"/>
    <w:rsid w:val="000F18F2"/>
    <w:rsid w:val="001C31D8"/>
    <w:rsid w:val="001C6520"/>
    <w:rsid w:val="002558FA"/>
    <w:rsid w:val="00344313"/>
    <w:rsid w:val="0035136A"/>
    <w:rsid w:val="004B26FC"/>
    <w:rsid w:val="00590A05"/>
    <w:rsid w:val="00684329"/>
    <w:rsid w:val="006B54E3"/>
    <w:rsid w:val="0070216C"/>
    <w:rsid w:val="00711651"/>
    <w:rsid w:val="0073098A"/>
    <w:rsid w:val="007454AF"/>
    <w:rsid w:val="00786272"/>
    <w:rsid w:val="007E65A8"/>
    <w:rsid w:val="008126A0"/>
    <w:rsid w:val="008447A0"/>
    <w:rsid w:val="009759F8"/>
    <w:rsid w:val="009F1CFA"/>
    <w:rsid w:val="00A07061"/>
    <w:rsid w:val="00A61A94"/>
    <w:rsid w:val="00B25ABC"/>
    <w:rsid w:val="00B74E92"/>
    <w:rsid w:val="00BB06ED"/>
    <w:rsid w:val="00BE5A33"/>
    <w:rsid w:val="00C157C7"/>
    <w:rsid w:val="00C27A20"/>
    <w:rsid w:val="00C74F1F"/>
    <w:rsid w:val="00DB1D49"/>
    <w:rsid w:val="00DF327F"/>
    <w:rsid w:val="00E3391B"/>
    <w:rsid w:val="00E936A6"/>
    <w:rsid w:val="00F80E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06C1747-B7C8-485C-A88E-EA6CFD0AF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0EA5"/>
    <w:pPr>
      <w:tabs>
        <w:tab w:val="center" w:pos="4844"/>
        <w:tab w:val="right" w:pos="9689"/>
      </w:tabs>
      <w:spacing w:after="0" w:line="240" w:lineRule="auto"/>
    </w:pPr>
  </w:style>
  <w:style w:type="character" w:customStyle="1" w:styleId="HeaderChar">
    <w:name w:val="Header Char"/>
    <w:basedOn w:val="DefaultParagraphFont"/>
    <w:link w:val="Header"/>
    <w:uiPriority w:val="99"/>
    <w:rsid w:val="00F80EA5"/>
  </w:style>
  <w:style w:type="paragraph" w:styleId="Footer">
    <w:name w:val="footer"/>
    <w:basedOn w:val="Normal"/>
    <w:link w:val="FooterChar"/>
    <w:uiPriority w:val="99"/>
    <w:unhideWhenUsed/>
    <w:rsid w:val="00F80EA5"/>
    <w:pPr>
      <w:tabs>
        <w:tab w:val="center" w:pos="4844"/>
        <w:tab w:val="right" w:pos="9689"/>
      </w:tabs>
      <w:spacing w:after="0" w:line="240" w:lineRule="auto"/>
    </w:pPr>
  </w:style>
  <w:style w:type="character" w:customStyle="1" w:styleId="FooterChar">
    <w:name w:val="Footer Char"/>
    <w:basedOn w:val="DefaultParagraphFont"/>
    <w:link w:val="Footer"/>
    <w:uiPriority w:val="99"/>
    <w:rsid w:val="00F80EA5"/>
  </w:style>
  <w:style w:type="table" w:styleId="TableGrid">
    <w:name w:val="Table Grid"/>
    <w:basedOn w:val="TableNormal"/>
    <w:uiPriority w:val="39"/>
    <w:rsid w:val="00F80E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391</TotalTime>
  <Pages>6</Pages>
  <Words>1389</Words>
  <Characters>7923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Vladimir Kostylev</Company>
  <LinksUpToDate>false</LinksUpToDate>
  <CharactersWithSpaces>9294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Vladimir Kostylev</dc:creator>
  <cp:keywords/>
  <dc:description/>
  <cp:lastModifiedBy>Vladimir Kostylev</cp:lastModifiedBy>
  <cp:revision>13</cp:revision>
  <dcterms:created xsi:type="dcterms:W3CDTF">2022-11-14T06:31:00Z</dcterms:created>
  <dcterms:modified xsi:type="dcterms:W3CDTF">2024-10-29T10:46:00Z</dcterms:modified>
</cp:coreProperties>
</file>